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9376" w14:textId="77777777" w:rsidR="00AB2C84" w:rsidRPr="00AB2C84" w:rsidRDefault="00AB2C84" w:rsidP="00AB2C84">
      <w:pPr>
        <w:tabs>
          <w:tab w:val="center" w:pos="4153"/>
          <w:tab w:val="right" w:pos="8306"/>
        </w:tabs>
        <w:suppressAutoHyphens/>
        <w:spacing w:after="0"/>
        <w:jc w:val="center"/>
        <w:rPr>
          <w:rFonts w:ascii="Times New Roman" w:eastAsia="Times New Roman" w:hAnsi="Times New Roman" w:cs="Times New Roman"/>
          <w:sz w:val="24"/>
          <w:lang w:val="lt-LT" w:eastAsia="zh-CN"/>
        </w:rPr>
      </w:pPr>
      <w:bookmarkStart w:id="0" w:name="_Hlk114466986"/>
      <w:bookmarkStart w:id="1" w:name="_Hlk110522824"/>
    </w:p>
    <w:p w14:paraId="74CBBA81" w14:textId="636314E0" w:rsidR="00AB2C84" w:rsidRPr="00AB2C84" w:rsidRDefault="00AB2C84" w:rsidP="00AB2C84">
      <w:pPr>
        <w:suppressAutoHyphens/>
        <w:spacing w:after="0"/>
        <w:jc w:val="center"/>
        <w:rPr>
          <w:rFonts w:ascii="Times New Roman" w:eastAsia="Times New Roman" w:hAnsi="Times New Roman" w:cs="Times New Roman"/>
          <w:b/>
          <w:sz w:val="24"/>
          <w:szCs w:val="24"/>
          <w:lang w:val="lt-LT" w:eastAsia="zh-CN"/>
        </w:rPr>
      </w:pPr>
      <w:r w:rsidRPr="00AB2C84">
        <w:rPr>
          <w:rFonts w:ascii="Times New Roman" w:eastAsia="Times New Roman" w:hAnsi="Times New Roman" w:cs="Times New Roman"/>
          <w:b/>
          <w:noProof/>
          <w:sz w:val="24"/>
          <w:szCs w:val="24"/>
          <w:lang w:val="lt-LT" w:eastAsia="zh-CN"/>
        </w:rPr>
        <w:drawing>
          <wp:inline distT="0" distB="0" distL="0" distR="0" wp14:anchorId="2E37B591" wp14:editId="5E8D076F">
            <wp:extent cx="560705" cy="682625"/>
            <wp:effectExtent l="0" t="0" r="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82625"/>
                    </a:xfrm>
                    <a:prstGeom prst="rect">
                      <a:avLst/>
                    </a:prstGeom>
                    <a:noFill/>
                  </pic:spPr>
                </pic:pic>
              </a:graphicData>
            </a:graphic>
          </wp:inline>
        </w:drawing>
      </w:r>
    </w:p>
    <w:p w14:paraId="46BEE03F" w14:textId="77777777" w:rsidR="00AB2C84" w:rsidRPr="00AB2C84" w:rsidRDefault="00AB2C84" w:rsidP="00AB2C84">
      <w:pPr>
        <w:suppressAutoHyphens/>
        <w:spacing w:after="0" w:line="276" w:lineRule="auto"/>
        <w:rPr>
          <w:rFonts w:ascii="Times New Roman" w:eastAsia="Calibri" w:hAnsi="Times New Roman" w:cs="Times New Roman"/>
          <w:b/>
          <w:color w:val="000000"/>
          <w:sz w:val="24"/>
          <w:szCs w:val="24"/>
          <w:lang w:val="lt-LT"/>
        </w:rPr>
      </w:pPr>
    </w:p>
    <w:p w14:paraId="23ADB49E" w14:textId="77777777" w:rsidR="00AB2C84" w:rsidRPr="00AB2C84" w:rsidRDefault="00AB2C84" w:rsidP="00AB2C84">
      <w:pPr>
        <w:suppressAutoHyphens/>
        <w:spacing w:after="0" w:line="276" w:lineRule="auto"/>
        <w:jc w:val="center"/>
        <w:rPr>
          <w:rFonts w:ascii="Times New Roman" w:eastAsia="Calibri" w:hAnsi="Times New Roman" w:cs="Times New Roman"/>
          <w:sz w:val="24"/>
          <w:szCs w:val="24"/>
          <w:lang w:val="lt-LT"/>
        </w:rPr>
      </w:pPr>
      <w:r w:rsidRPr="00AB2C84">
        <w:rPr>
          <w:rFonts w:ascii="Times New Roman" w:eastAsia="Calibri" w:hAnsi="Times New Roman" w:cs="Times New Roman"/>
          <w:b/>
          <w:color w:val="000000"/>
          <w:sz w:val="24"/>
          <w:szCs w:val="24"/>
          <w:lang w:val="lt-LT"/>
        </w:rPr>
        <w:t xml:space="preserve">ŠIAULIŲ ................................................. </w:t>
      </w:r>
    </w:p>
    <w:p w14:paraId="59F6E22B" w14:textId="77777777" w:rsidR="00AB2C84" w:rsidRPr="00AB2C84" w:rsidRDefault="00AB2C84" w:rsidP="00AB2C84">
      <w:pPr>
        <w:suppressAutoHyphens/>
        <w:spacing w:after="0" w:line="276" w:lineRule="auto"/>
        <w:jc w:val="center"/>
        <w:rPr>
          <w:rFonts w:ascii="Times New Roman" w:eastAsia="Calibri" w:hAnsi="Times New Roman" w:cs="Times New Roman"/>
          <w:sz w:val="24"/>
          <w:szCs w:val="24"/>
          <w:lang w:val="lt-LT"/>
        </w:rPr>
      </w:pPr>
      <w:r w:rsidRPr="00AB2C84">
        <w:rPr>
          <w:rFonts w:ascii="Times New Roman" w:eastAsia="Calibri" w:hAnsi="Times New Roman" w:cs="Times New Roman"/>
          <w:b/>
          <w:color w:val="000000"/>
          <w:sz w:val="24"/>
          <w:szCs w:val="24"/>
          <w:lang w:val="lt-LT"/>
        </w:rPr>
        <w:t>DIREKTORIUS</w:t>
      </w:r>
    </w:p>
    <w:p w14:paraId="6F4F847A" w14:textId="77777777" w:rsidR="00AB2C84" w:rsidRPr="00AB2C84" w:rsidRDefault="00AB2C84" w:rsidP="00AB2C84">
      <w:pPr>
        <w:suppressAutoHyphens/>
        <w:spacing w:after="0"/>
        <w:jc w:val="center"/>
        <w:rPr>
          <w:rFonts w:ascii="Times New Roman" w:eastAsia="Times New Roman" w:hAnsi="Times New Roman" w:cs="Times New Roman"/>
          <w:b/>
          <w:sz w:val="24"/>
          <w:szCs w:val="24"/>
          <w:lang w:val="lt-LT" w:eastAsia="zh-CN"/>
        </w:rPr>
      </w:pPr>
    </w:p>
    <w:p w14:paraId="589A3BFF" w14:textId="77777777" w:rsidR="00AB2C84" w:rsidRPr="00AB2C84" w:rsidRDefault="00AB2C84" w:rsidP="00AB2C84">
      <w:pPr>
        <w:suppressAutoHyphens/>
        <w:spacing w:after="0"/>
        <w:jc w:val="center"/>
        <w:rPr>
          <w:rFonts w:ascii="Times New Roman" w:eastAsia="Times New Roman" w:hAnsi="Times New Roman" w:cs="Times New Roman"/>
          <w:b/>
          <w:sz w:val="24"/>
          <w:szCs w:val="24"/>
          <w:lang w:val="lt-LT" w:eastAsia="zh-CN"/>
        </w:rPr>
      </w:pPr>
    </w:p>
    <w:p w14:paraId="2FFC9342" w14:textId="77777777" w:rsidR="00AB2C84" w:rsidRPr="00AB2C84" w:rsidRDefault="00AB2C84" w:rsidP="00AB2C84">
      <w:pPr>
        <w:suppressAutoHyphens/>
        <w:spacing w:after="0" w:line="276" w:lineRule="auto"/>
        <w:jc w:val="center"/>
        <w:rPr>
          <w:rFonts w:ascii="Times New Roman" w:eastAsia="Calibri" w:hAnsi="Times New Roman" w:cs="Times New Roman"/>
          <w:sz w:val="24"/>
          <w:szCs w:val="24"/>
          <w:lang w:val="lt-LT"/>
        </w:rPr>
      </w:pPr>
      <w:r w:rsidRPr="00AB2C84">
        <w:rPr>
          <w:rFonts w:ascii="Times New Roman" w:eastAsia="Calibri" w:hAnsi="Times New Roman" w:cs="Times New Roman"/>
          <w:b/>
          <w:bCs/>
          <w:color w:val="000000"/>
          <w:sz w:val="24"/>
          <w:szCs w:val="24"/>
          <w:lang w:val="lt-LT"/>
        </w:rPr>
        <w:t>ĮSAKYMAS</w:t>
      </w:r>
    </w:p>
    <w:p w14:paraId="07AA1ADB" w14:textId="77777777" w:rsidR="00AB2C84" w:rsidRPr="00AB2C84" w:rsidRDefault="00AB2C84" w:rsidP="00AB2C84">
      <w:pPr>
        <w:suppressAutoHyphens/>
        <w:spacing w:after="0" w:line="276" w:lineRule="auto"/>
        <w:jc w:val="center"/>
        <w:rPr>
          <w:rFonts w:ascii="Times New Roman" w:eastAsia="Times New Roman" w:hAnsi="Times New Roman" w:cs="Times New Roman"/>
          <w:b/>
          <w:bCs/>
          <w:i/>
          <w:iCs/>
          <w:sz w:val="24"/>
          <w:szCs w:val="24"/>
          <w:lang w:val="lt-LT" w:eastAsia="zh-CN"/>
        </w:rPr>
      </w:pPr>
      <w:r w:rsidRPr="00AB2C84">
        <w:rPr>
          <w:rFonts w:ascii="Times New Roman" w:eastAsia="Calibri" w:hAnsi="Times New Roman" w:cs="Times New Roman"/>
          <w:b/>
          <w:bCs/>
          <w:color w:val="000000"/>
          <w:sz w:val="24"/>
          <w:szCs w:val="24"/>
          <w:highlight w:val="white"/>
          <w:lang w:val="lt-LT"/>
        </w:rPr>
        <w:t xml:space="preserve">DĖL </w:t>
      </w:r>
      <w:r w:rsidRPr="00AB2C84">
        <w:rPr>
          <w:rFonts w:ascii="Times New Roman" w:eastAsia="Calibri" w:hAnsi="Times New Roman" w:cs="Times New Roman"/>
          <w:b/>
          <w:bCs/>
          <w:color w:val="000000"/>
          <w:sz w:val="24"/>
          <w:szCs w:val="24"/>
          <w:lang w:val="lt-LT"/>
        </w:rPr>
        <w:t xml:space="preserve"> </w:t>
      </w:r>
      <w:r w:rsidRPr="00AB2C84">
        <w:rPr>
          <w:rFonts w:ascii="Times New Roman" w:eastAsia="Times New Roman" w:hAnsi="Times New Roman" w:cs="Times New Roman"/>
          <w:b/>
          <w:bCs/>
          <w:i/>
          <w:iCs/>
          <w:sz w:val="24"/>
          <w:szCs w:val="24"/>
          <w:lang w:val="lt-LT" w:eastAsia="zh-CN"/>
        </w:rPr>
        <w:t>(Įstaigos pavadinimas)</w:t>
      </w:r>
    </w:p>
    <w:p w14:paraId="23D4E8CD" w14:textId="77777777" w:rsidR="00AB2C84" w:rsidRPr="00AB2C84" w:rsidRDefault="00AB2C84" w:rsidP="00AB2C84">
      <w:pPr>
        <w:suppressAutoHyphens/>
        <w:spacing w:after="0" w:line="276" w:lineRule="auto"/>
        <w:jc w:val="center"/>
        <w:rPr>
          <w:rFonts w:ascii="Times New Roman" w:eastAsia="Times New Roman" w:hAnsi="Times New Roman" w:cs="Times New Roman"/>
          <w:b/>
          <w:sz w:val="24"/>
          <w:szCs w:val="24"/>
          <w:lang w:val="lt-LT" w:eastAsia="zh-CN"/>
        </w:rPr>
      </w:pPr>
      <w:r w:rsidRPr="00AB2C84">
        <w:rPr>
          <w:rFonts w:ascii="Times New Roman" w:eastAsia="Times New Roman" w:hAnsi="Times New Roman" w:cs="Times New Roman"/>
          <w:b/>
          <w:bCs/>
          <w:sz w:val="24"/>
          <w:szCs w:val="24"/>
          <w:lang w:val="lt-LT" w:eastAsia="zh-CN"/>
        </w:rPr>
        <w:t xml:space="preserve">ĮTAMPOS DARBE MAŽINANČIŲ PRIEMONIŲ NUSTATYMO IR TAIKYMO POLITIKOS </w:t>
      </w:r>
      <w:r w:rsidRPr="00AB2C84">
        <w:rPr>
          <w:rFonts w:ascii="Times New Roman" w:eastAsia="Times New Roman" w:hAnsi="Times New Roman" w:cs="Times New Roman"/>
          <w:b/>
          <w:sz w:val="24"/>
          <w:szCs w:val="24"/>
          <w:lang w:val="lt-LT" w:eastAsia="zh-CN"/>
        </w:rPr>
        <w:t xml:space="preserve">PATVIRTINIMO </w:t>
      </w:r>
    </w:p>
    <w:p w14:paraId="39F3BE84" w14:textId="77777777" w:rsidR="00AB2C84" w:rsidRPr="00AB2C84" w:rsidRDefault="00AB2C84" w:rsidP="00AB2C84">
      <w:pPr>
        <w:suppressAutoHyphens/>
        <w:spacing w:after="0" w:line="276" w:lineRule="auto"/>
        <w:rPr>
          <w:rFonts w:ascii="Times New Roman" w:eastAsia="Times New Roman" w:hAnsi="Times New Roman" w:cs="Times New Roman"/>
          <w:b/>
          <w:sz w:val="24"/>
          <w:szCs w:val="24"/>
          <w:lang w:val="lt-LT" w:eastAsia="zh-CN"/>
        </w:rPr>
      </w:pPr>
    </w:p>
    <w:p w14:paraId="56E090B7" w14:textId="77777777" w:rsidR="00AB2C84" w:rsidRPr="00AB2C84" w:rsidRDefault="00AB2C84" w:rsidP="00AB2C84">
      <w:pPr>
        <w:suppressAutoHyphens/>
        <w:spacing w:after="0"/>
        <w:rPr>
          <w:rFonts w:ascii="Times New Roman" w:eastAsia="Times New Roman" w:hAnsi="Times New Roman" w:cs="Times New Roman"/>
          <w:b/>
          <w:sz w:val="24"/>
          <w:szCs w:val="24"/>
          <w:lang w:val="lt-LT" w:eastAsia="zh-CN"/>
        </w:rPr>
      </w:pPr>
    </w:p>
    <w:p w14:paraId="001C9041" w14:textId="1560F27D" w:rsidR="00AB2C84" w:rsidRPr="00AB2C84" w:rsidRDefault="00AB2C84" w:rsidP="00AB2C84">
      <w:pPr>
        <w:suppressAutoHyphens/>
        <w:spacing w:after="0"/>
        <w:jc w:val="center"/>
        <w:rPr>
          <w:rFonts w:ascii="Times New Roman" w:eastAsia="Times New Roman" w:hAnsi="Times New Roman" w:cs="Times New Roman"/>
          <w:sz w:val="24"/>
          <w:szCs w:val="24"/>
          <w:lang w:val="lt-LT" w:eastAsia="zh-CN"/>
        </w:rPr>
      </w:pPr>
      <w:r w:rsidRPr="00AB2C84">
        <w:rPr>
          <w:rFonts w:ascii="Times New Roman" w:eastAsia="Times New Roman" w:hAnsi="Times New Roman" w:cs="Times New Roman"/>
          <w:sz w:val="24"/>
          <w:szCs w:val="24"/>
          <w:lang w:val="lt-LT" w:eastAsia="zh-CN"/>
        </w:rPr>
        <w:t>202</w:t>
      </w:r>
      <w:r w:rsidR="00735E98">
        <w:rPr>
          <w:rFonts w:ascii="Times New Roman" w:eastAsia="Times New Roman" w:hAnsi="Times New Roman" w:cs="Times New Roman"/>
          <w:sz w:val="24"/>
          <w:szCs w:val="24"/>
          <w:lang w:val="lt-LT" w:eastAsia="zh-CN"/>
        </w:rPr>
        <w:t>3</w:t>
      </w:r>
      <w:r w:rsidRPr="00AB2C84">
        <w:rPr>
          <w:rFonts w:ascii="Times New Roman" w:eastAsia="Times New Roman" w:hAnsi="Times New Roman" w:cs="Times New Roman"/>
          <w:sz w:val="24"/>
          <w:szCs w:val="24"/>
          <w:lang w:val="lt-LT" w:eastAsia="zh-CN"/>
        </w:rPr>
        <w:t xml:space="preserve"> m. ........</w:t>
      </w:r>
      <w:r w:rsidR="00735E98">
        <w:rPr>
          <w:rFonts w:ascii="Times New Roman" w:eastAsia="Times New Roman" w:hAnsi="Times New Roman" w:cs="Times New Roman"/>
          <w:sz w:val="24"/>
          <w:szCs w:val="24"/>
          <w:lang w:val="lt-LT" w:eastAsia="zh-CN"/>
        </w:rPr>
        <w:t>...</w:t>
      </w:r>
      <w:r w:rsidRPr="00AB2C84">
        <w:rPr>
          <w:rFonts w:ascii="Times New Roman" w:eastAsia="Times New Roman" w:hAnsi="Times New Roman" w:cs="Times New Roman"/>
          <w:sz w:val="24"/>
          <w:szCs w:val="24"/>
          <w:lang w:val="lt-LT" w:eastAsia="zh-CN"/>
        </w:rPr>
        <w:t>... d. Nr. .........</w:t>
      </w:r>
    </w:p>
    <w:p w14:paraId="62D6C3EF" w14:textId="77777777" w:rsidR="00AB2C84" w:rsidRPr="00AB2C84" w:rsidRDefault="00AB2C84" w:rsidP="00AB2C84">
      <w:pPr>
        <w:suppressAutoHyphens/>
        <w:spacing w:after="0"/>
        <w:jc w:val="center"/>
        <w:rPr>
          <w:rFonts w:ascii="Times New Roman" w:eastAsia="Times New Roman" w:hAnsi="Times New Roman" w:cs="Times New Roman"/>
          <w:sz w:val="24"/>
          <w:szCs w:val="24"/>
          <w:lang w:val="lt-LT" w:eastAsia="zh-CN"/>
        </w:rPr>
      </w:pPr>
      <w:r w:rsidRPr="00AB2C84">
        <w:rPr>
          <w:rFonts w:ascii="Times New Roman" w:eastAsia="Times New Roman" w:hAnsi="Times New Roman" w:cs="Times New Roman"/>
          <w:sz w:val="24"/>
          <w:szCs w:val="24"/>
          <w:lang w:val="lt-LT" w:eastAsia="zh-CN"/>
        </w:rPr>
        <w:t>Šiauliai</w:t>
      </w:r>
    </w:p>
    <w:p w14:paraId="64279C1D" w14:textId="77777777" w:rsidR="00AB2C84" w:rsidRPr="00AB2C84" w:rsidRDefault="00AB2C84" w:rsidP="00AB2C84">
      <w:pPr>
        <w:suppressAutoHyphens/>
        <w:spacing w:after="0"/>
        <w:jc w:val="center"/>
        <w:rPr>
          <w:rFonts w:ascii="Times New Roman" w:eastAsia="Times New Roman" w:hAnsi="Times New Roman" w:cs="Times New Roman"/>
          <w:sz w:val="24"/>
          <w:szCs w:val="24"/>
          <w:lang w:val="lt-LT" w:eastAsia="zh-CN"/>
        </w:rPr>
      </w:pPr>
    </w:p>
    <w:p w14:paraId="5E9CE92A" w14:textId="77777777" w:rsidR="00AB2C84" w:rsidRPr="00AB2C84" w:rsidRDefault="00AB2C84" w:rsidP="00AB2C84">
      <w:pPr>
        <w:autoSpaceDE w:val="0"/>
        <w:autoSpaceDN w:val="0"/>
        <w:adjustRightInd w:val="0"/>
        <w:spacing w:after="0"/>
        <w:rPr>
          <w:rFonts w:ascii="Times New Roman" w:eastAsia="Calibri" w:hAnsi="Times New Roman" w:cs="Times New Roman"/>
          <w:color w:val="000000"/>
          <w:sz w:val="24"/>
          <w:szCs w:val="24"/>
          <w:lang w:val="lt-LT"/>
        </w:rPr>
      </w:pPr>
    </w:p>
    <w:p w14:paraId="44A9C7ED" w14:textId="77777777" w:rsidR="00AB2C84" w:rsidRPr="00AB2C84" w:rsidRDefault="00AB2C84" w:rsidP="00AB2C84">
      <w:pPr>
        <w:autoSpaceDE w:val="0"/>
        <w:autoSpaceDN w:val="0"/>
        <w:adjustRightInd w:val="0"/>
        <w:spacing w:after="0"/>
        <w:jc w:val="center"/>
        <w:rPr>
          <w:rFonts w:ascii="Times New Roman" w:eastAsia="Calibri" w:hAnsi="Times New Roman" w:cs="Times New Roman"/>
          <w:color w:val="000000"/>
          <w:sz w:val="24"/>
          <w:szCs w:val="24"/>
          <w:lang w:val="lt-LT"/>
        </w:rPr>
      </w:pPr>
    </w:p>
    <w:p w14:paraId="6105B0AC" w14:textId="6D1AAD1F" w:rsidR="00AB2C84" w:rsidRPr="00AB2C84" w:rsidRDefault="00AB2C84" w:rsidP="00735E98">
      <w:pPr>
        <w:autoSpaceDE w:val="0"/>
        <w:autoSpaceDN w:val="0"/>
        <w:adjustRightInd w:val="0"/>
        <w:spacing w:after="0" w:line="276" w:lineRule="auto"/>
        <w:ind w:firstLine="567"/>
        <w:jc w:val="both"/>
        <w:rPr>
          <w:rFonts w:ascii="Times New Roman" w:eastAsia="Calibri" w:hAnsi="Times New Roman" w:cs="Times New Roman"/>
          <w:color w:val="000000"/>
          <w:sz w:val="24"/>
          <w:szCs w:val="24"/>
          <w:lang w:val="lt-LT"/>
        </w:rPr>
      </w:pPr>
      <w:r w:rsidRPr="00AB2C84">
        <w:rPr>
          <w:rFonts w:ascii="Times New Roman" w:eastAsia="Calibri" w:hAnsi="Times New Roman" w:cs="Times New Roman"/>
          <w:color w:val="000000"/>
          <w:sz w:val="24"/>
          <w:szCs w:val="24"/>
          <w:lang w:val="lt-LT"/>
        </w:rPr>
        <w:t xml:space="preserve">Vadovaudamasis Lietuvos Respublikos darbo kodekso 3 straipsnio 7 dalimi, 26 straipsnio 6 dalimi ir 30 straipsniu, </w:t>
      </w:r>
      <w:r w:rsidRPr="00AB2C84">
        <w:rPr>
          <w:rFonts w:ascii="Times New Roman" w:eastAsia="Calibri" w:hAnsi="Times New Roman" w:cs="Times New Roman"/>
          <w:color w:val="000000"/>
          <w:sz w:val="24"/>
          <w:szCs w:val="24"/>
          <w:lang w:val="lt-LT" w:eastAsia="lt-LT"/>
        </w:rPr>
        <w:t xml:space="preserve">Lietuvos Respublikos biudžetinių įstaigų įstatymo 9 straipsnio 2, 3 dalimis, </w:t>
      </w:r>
      <w:r w:rsidRPr="00AB2C84">
        <w:rPr>
          <w:rFonts w:ascii="Times New Roman" w:eastAsia="Calibri" w:hAnsi="Times New Roman" w:cs="Times New Roman"/>
          <w:color w:val="000000"/>
          <w:sz w:val="24"/>
          <w:szCs w:val="24"/>
          <w:lang w:val="lt-LT"/>
        </w:rPr>
        <w:t>siekdamas reglamentuoti Šiaulių</w:t>
      </w:r>
      <w:r w:rsidRPr="00AB2C84">
        <w:rPr>
          <w:rFonts w:ascii="Times New Roman" w:eastAsia="Calibri" w:hAnsi="Times New Roman" w:cs="Times New Roman"/>
          <w:i/>
          <w:iCs/>
          <w:color w:val="000000"/>
          <w:sz w:val="24"/>
          <w:szCs w:val="24"/>
          <w:lang w:val="lt-LT"/>
        </w:rPr>
        <w:t xml:space="preserve"> (Įstaigos pavadinimas)</w:t>
      </w:r>
      <w:r w:rsidRPr="00AB2C84">
        <w:rPr>
          <w:rFonts w:ascii="Times New Roman" w:eastAsia="Calibri" w:hAnsi="Times New Roman" w:cs="Times New Roman"/>
          <w:color w:val="000000"/>
          <w:sz w:val="24"/>
          <w:szCs w:val="24"/>
          <w:lang w:val="lt-LT"/>
        </w:rPr>
        <w:t xml:space="preserve"> darbuotojų reakciją į nepalankius darbo aplinkos sąlygų, darbo organizavimo, darbo turinio, darbo reikalavimų, tarpusavio santykių psichosocialinius veiksnius, mobingą:</w:t>
      </w:r>
    </w:p>
    <w:p w14:paraId="3257A036" w14:textId="77777777" w:rsidR="00AB2C84" w:rsidRPr="00AB2C84" w:rsidRDefault="00AB2C84" w:rsidP="000F188E">
      <w:pPr>
        <w:numPr>
          <w:ilvl w:val="0"/>
          <w:numId w:val="6"/>
        </w:numPr>
        <w:tabs>
          <w:tab w:val="left" w:pos="851"/>
        </w:tabs>
        <w:suppressAutoHyphens/>
        <w:autoSpaceDE w:val="0"/>
        <w:autoSpaceDN w:val="0"/>
        <w:adjustRightInd w:val="0"/>
        <w:spacing w:after="0" w:line="276" w:lineRule="auto"/>
        <w:ind w:left="0" w:firstLine="567"/>
        <w:jc w:val="both"/>
        <w:rPr>
          <w:rFonts w:ascii="Times New Roman" w:eastAsia="Calibri" w:hAnsi="Times New Roman" w:cs="Times New Roman"/>
          <w:color w:val="000000"/>
          <w:sz w:val="24"/>
          <w:szCs w:val="24"/>
          <w:lang w:val="lt-LT"/>
        </w:rPr>
      </w:pPr>
      <w:r w:rsidRPr="00AB2C84">
        <w:rPr>
          <w:rFonts w:ascii="Times New Roman" w:eastAsia="Calibri" w:hAnsi="Times New Roman" w:cs="Times New Roman"/>
          <w:color w:val="000000"/>
          <w:sz w:val="24"/>
          <w:szCs w:val="24"/>
          <w:lang w:val="lt-LT"/>
        </w:rPr>
        <w:t xml:space="preserve">T v i r t i n u  Šiaulių </w:t>
      </w:r>
      <w:r w:rsidRPr="00AB2C84">
        <w:rPr>
          <w:rFonts w:ascii="Times New Roman" w:eastAsia="Calibri" w:hAnsi="Times New Roman" w:cs="Times New Roman"/>
          <w:i/>
          <w:iCs/>
          <w:color w:val="000000"/>
          <w:sz w:val="24"/>
          <w:szCs w:val="24"/>
          <w:lang w:val="lt-LT"/>
        </w:rPr>
        <w:t xml:space="preserve">(Įstaigos pavadinimas) </w:t>
      </w:r>
      <w:r w:rsidRPr="00AB2C84">
        <w:rPr>
          <w:rFonts w:ascii="Times New Roman" w:eastAsia="Calibri" w:hAnsi="Times New Roman" w:cs="Times New Roman"/>
          <w:color w:val="000000"/>
          <w:sz w:val="24"/>
          <w:szCs w:val="24"/>
          <w:lang w:val="lt-LT"/>
        </w:rPr>
        <w:t>(toliau - Įstaiga)</w:t>
      </w:r>
      <w:r w:rsidRPr="00AB2C84">
        <w:rPr>
          <w:rFonts w:ascii="Times New Roman" w:eastAsia="Calibri" w:hAnsi="Times New Roman" w:cs="Times New Roman"/>
          <w:b/>
          <w:bCs/>
          <w:color w:val="000000"/>
          <w:sz w:val="24"/>
          <w:szCs w:val="24"/>
          <w:lang w:val="lt-LT"/>
        </w:rPr>
        <w:t xml:space="preserve"> </w:t>
      </w:r>
      <w:r w:rsidRPr="00AB2C84">
        <w:rPr>
          <w:rFonts w:ascii="Times New Roman" w:eastAsia="Calibri" w:hAnsi="Times New Roman" w:cs="Times New Roman"/>
          <w:color w:val="000000"/>
          <w:sz w:val="24"/>
          <w:szCs w:val="24"/>
          <w:lang w:val="lt-LT"/>
        </w:rPr>
        <w:t>įtampos darbe mažinančių priemonių nustatymo ir taikymo politiką (pridedama).</w:t>
      </w:r>
    </w:p>
    <w:p w14:paraId="66A9F668" w14:textId="77777777" w:rsidR="00AB2C84" w:rsidRPr="00AB2C84" w:rsidRDefault="00AB2C84" w:rsidP="000F188E">
      <w:pPr>
        <w:numPr>
          <w:ilvl w:val="0"/>
          <w:numId w:val="6"/>
        </w:numPr>
        <w:tabs>
          <w:tab w:val="left" w:pos="851"/>
        </w:tabs>
        <w:suppressAutoHyphens/>
        <w:autoSpaceDE w:val="0"/>
        <w:autoSpaceDN w:val="0"/>
        <w:adjustRightInd w:val="0"/>
        <w:spacing w:after="0" w:line="276" w:lineRule="auto"/>
        <w:ind w:left="0" w:firstLine="567"/>
        <w:jc w:val="both"/>
        <w:rPr>
          <w:rFonts w:ascii="Times New Roman" w:eastAsia="Calibri" w:hAnsi="Times New Roman" w:cs="Times New Roman"/>
          <w:color w:val="000000"/>
          <w:sz w:val="24"/>
          <w:szCs w:val="24"/>
          <w:lang w:val="lt-LT"/>
        </w:rPr>
      </w:pPr>
      <w:r w:rsidRPr="00AB2C84">
        <w:rPr>
          <w:rFonts w:ascii="Times New Roman" w:eastAsia="Calibri" w:hAnsi="Times New Roman" w:cs="Times New Roman"/>
          <w:color w:val="000000"/>
          <w:sz w:val="24"/>
          <w:szCs w:val="24"/>
          <w:lang w:val="lt-LT"/>
        </w:rPr>
        <w:t>Į g a l i o j u  (</w:t>
      </w:r>
      <w:r w:rsidRPr="00AB2C84">
        <w:rPr>
          <w:rFonts w:ascii="Times New Roman" w:eastAsia="Calibri" w:hAnsi="Times New Roman" w:cs="Times New Roman"/>
          <w:i/>
          <w:iCs/>
          <w:color w:val="000000"/>
          <w:sz w:val="24"/>
          <w:szCs w:val="24"/>
          <w:lang w:val="lt-LT"/>
        </w:rPr>
        <w:t>pareigos, vardas, pavardė)</w:t>
      </w:r>
      <w:r w:rsidRPr="00AB2C84">
        <w:rPr>
          <w:rFonts w:ascii="Times New Roman" w:eastAsia="Calibri" w:hAnsi="Times New Roman" w:cs="Times New Roman"/>
          <w:color w:val="000000"/>
          <w:sz w:val="24"/>
          <w:szCs w:val="24"/>
          <w:lang w:val="lt-LT"/>
        </w:rPr>
        <w:t xml:space="preserve"> nagrinėti Įstaigos darbuotojų pranešimus, susijusius su įtampos darbe, psichologinio smurto, mobingo bei priekabiavimo situacijomis.</w:t>
      </w:r>
    </w:p>
    <w:p w14:paraId="215ED5DD" w14:textId="77777777" w:rsidR="00AB2C84" w:rsidRPr="00AB2C84" w:rsidRDefault="00AB2C84" w:rsidP="000F188E">
      <w:pPr>
        <w:numPr>
          <w:ilvl w:val="0"/>
          <w:numId w:val="6"/>
        </w:numPr>
        <w:tabs>
          <w:tab w:val="left" w:pos="851"/>
        </w:tabs>
        <w:suppressAutoHyphens/>
        <w:spacing w:after="0" w:line="276" w:lineRule="auto"/>
        <w:jc w:val="both"/>
        <w:rPr>
          <w:rFonts w:ascii="Times New Roman" w:eastAsia="Calibri" w:hAnsi="Times New Roman" w:cs="Times New Roman"/>
          <w:color w:val="000000"/>
          <w:sz w:val="24"/>
          <w:szCs w:val="24"/>
          <w:lang w:val="lt-LT"/>
        </w:rPr>
      </w:pPr>
      <w:r w:rsidRPr="00AB2C84">
        <w:rPr>
          <w:rFonts w:ascii="Times New Roman" w:eastAsia="Calibri" w:hAnsi="Times New Roman" w:cs="Times New Roman"/>
          <w:color w:val="000000"/>
          <w:sz w:val="24"/>
          <w:szCs w:val="24"/>
          <w:lang w:val="lt-LT"/>
        </w:rPr>
        <w:t>Į p a r e i g o j u  (</w:t>
      </w:r>
      <w:r w:rsidRPr="00AB2C84">
        <w:rPr>
          <w:rFonts w:ascii="Times New Roman" w:eastAsia="Calibri" w:hAnsi="Times New Roman" w:cs="Times New Roman"/>
          <w:i/>
          <w:iCs/>
          <w:color w:val="000000"/>
          <w:sz w:val="24"/>
          <w:szCs w:val="24"/>
          <w:lang w:val="lt-LT"/>
        </w:rPr>
        <w:t xml:space="preserve">pareigos, vardas, pavardė) </w:t>
      </w:r>
      <w:r w:rsidRPr="00AB2C84">
        <w:rPr>
          <w:rFonts w:ascii="Times New Roman" w:eastAsia="Calibri" w:hAnsi="Times New Roman" w:cs="Times New Roman"/>
          <w:color w:val="000000"/>
          <w:sz w:val="24"/>
          <w:szCs w:val="24"/>
          <w:lang w:val="lt-LT"/>
        </w:rPr>
        <w:t>su šiuo įsakymu supažindinti Įstaigos darbuotojus.</w:t>
      </w:r>
    </w:p>
    <w:p w14:paraId="4E3F5035" w14:textId="77777777" w:rsidR="00AB2C84" w:rsidRPr="00AB2C84" w:rsidRDefault="00AB2C84" w:rsidP="00AB2C84">
      <w:pPr>
        <w:suppressAutoHyphens/>
        <w:spacing w:after="0" w:line="276" w:lineRule="auto"/>
        <w:rPr>
          <w:rFonts w:ascii="Times New Roman" w:eastAsia="Times New Roman" w:hAnsi="Times New Roman" w:cs="Times New Roman"/>
          <w:sz w:val="24"/>
          <w:szCs w:val="24"/>
          <w:lang w:val="lt-LT" w:eastAsia="zh-CN"/>
        </w:rPr>
      </w:pPr>
    </w:p>
    <w:p w14:paraId="6DF4E1AF" w14:textId="77777777" w:rsidR="00AB2C84" w:rsidRPr="00AB2C84" w:rsidRDefault="00AB2C84" w:rsidP="00AB2C84">
      <w:pPr>
        <w:tabs>
          <w:tab w:val="left" w:pos="709"/>
          <w:tab w:val="left" w:pos="1276"/>
        </w:tabs>
        <w:suppressAutoHyphens/>
        <w:spacing w:after="0" w:line="276" w:lineRule="auto"/>
        <w:jc w:val="both"/>
        <w:rPr>
          <w:rFonts w:ascii="Times New Roman" w:eastAsia="Calibri" w:hAnsi="Times New Roman" w:cs="Times New Roman"/>
          <w:color w:val="000000"/>
          <w:sz w:val="24"/>
          <w:szCs w:val="24"/>
          <w:highlight w:val="white"/>
          <w:lang w:val="lt-LT"/>
        </w:rPr>
      </w:pPr>
      <w:r w:rsidRPr="00AB2C84">
        <w:rPr>
          <w:rFonts w:ascii="Times New Roman" w:eastAsia="Calibri" w:hAnsi="Times New Roman" w:cs="Times New Roman"/>
          <w:color w:val="000000"/>
          <w:sz w:val="24"/>
          <w:szCs w:val="24"/>
          <w:lang w:val="lt-LT"/>
        </w:rPr>
        <w:tab/>
        <w:t>Šis įsakymas gali būti skundžiamas Lietuvos Respublikos darbo kodekso nustatyta tvarka.</w:t>
      </w:r>
    </w:p>
    <w:p w14:paraId="6682EE02" w14:textId="77777777" w:rsidR="00AB2C84" w:rsidRPr="00AB2C84" w:rsidRDefault="00AB2C84" w:rsidP="00AB2C84">
      <w:pPr>
        <w:suppressAutoHyphens/>
        <w:spacing w:after="0" w:line="276" w:lineRule="auto"/>
        <w:ind w:firstLine="737"/>
        <w:jc w:val="both"/>
        <w:rPr>
          <w:rFonts w:ascii="Times New Roman" w:eastAsia="Calibri" w:hAnsi="Times New Roman" w:cs="Times New Roman"/>
          <w:color w:val="000000"/>
          <w:sz w:val="24"/>
          <w:szCs w:val="24"/>
          <w:highlight w:val="white"/>
          <w:lang w:val="lt-LT"/>
        </w:rPr>
      </w:pPr>
    </w:p>
    <w:p w14:paraId="47F1B13F" w14:textId="77777777" w:rsidR="00AB2C84" w:rsidRPr="00AB2C84" w:rsidRDefault="00AB2C84" w:rsidP="00AB2C84">
      <w:pPr>
        <w:suppressAutoHyphens/>
        <w:spacing w:after="0" w:line="276" w:lineRule="auto"/>
        <w:ind w:firstLine="737"/>
        <w:jc w:val="both"/>
        <w:rPr>
          <w:rFonts w:ascii="Times New Roman" w:eastAsia="Calibri" w:hAnsi="Times New Roman" w:cs="Times New Roman"/>
          <w:color w:val="000000"/>
          <w:sz w:val="24"/>
          <w:szCs w:val="24"/>
          <w:highlight w:val="white"/>
          <w:lang w:val="lt-LT"/>
        </w:rPr>
      </w:pPr>
    </w:p>
    <w:p w14:paraId="1E2994A8" w14:textId="77777777" w:rsidR="00AB2C84" w:rsidRPr="00AB2C84" w:rsidRDefault="00AB2C84" w:rsidP="00AB2C84">
      <w:pPr>
        <w:tabs>
          <w:tab w:val="left" w:pos="0"/>
        </w:tabs>
        <w:suppressAutoHyphens/>
        <w:spacing w:after="0"/>
        <w:ind w:firstLine="720"/>
        <w:jc w:val="both"/>
        <w:outlineLvl w:val="2"/>
        <w:rPr>
          <w:rFonts w:ascii="Times New Roman" w:eastAsia="Times New Roman" w:hAnsi="Times New Roman" w:cs="Times New Roman"/>
          <w:sz w:val="24"/>
          <w:szCs w:val="24"/>
          <w:lang w:val="lt-LT"/>
        </w:rPr>
      </w:pPr>
      <w:r w:rsidRPr="00AB2C84">
        <w:rPr>
          <w:rFonts w:ascii="Times New Roman" w:eastAsia="Times New Roman" w:hAnsi="Times New Roman" w:cs="Times New Roman"/>
          <w:lang w:val="lt-LT" w:eastAsia="zh-CN"/>
        </w:rPr>
        <w:tab/>
      </w:r>
    </w:p>
    <w:p w14:paraId="3C38B18C" w14:textId="148A6CF6" w:rsidR="00AB2C84" w:rsidRPr="00AB2C84" w:rsidRDefault="00AB2C84" w:rsidP="00AB2C84">
      <w:pPr>
        <w:shd w:val="clear" w:color="auto" w:fill="FFFFFF"/>
        <w:spacing w:after="0"/>
        <w:rPr>
          <w:rFonts w:ascii="Arial" w:eastAsia="Times New Roman" w:hAnsi="Arial" w:cs="Arial"/>
          <w:sz w:val="30"/>
          <w:szCs w:val="30"/>
          <w:lang w:val="lt-LT" w:eastAsia="lt-LT"/>
        </w:rPr>
      </w:pPr>
      <w:r w:rsidRPr="00AB2C84">
        <w:rPr>
          <w:rFonts w:ascii="Times New Roman" w:eastAsia="Times New Roman" w:hAnsi="Times New Roman" w:cs="Times New Roman"/>
          <w:sz w:val="24"/>
          <w:szCs w:val="24"/>
          <w:lang w:val="lt-LT" w:eastAsia="lt-LT"/>
        </w:rPr>
        <w:t>Direktorius</w:t>
      </w:r>
      <w:r w:rsidRPr="00AB2C84">
        <w:rPr>
          <w:rFonts w:ascii="Times New Roman" w:eastAsia="Calibri" w:hAnsi="Times New Roman" w:cs="Times New Roman"/>
          <w:color w:val="000000"/>
          <w:sz w:val="24"/>
          <w:szCs w:val="24"/>
          <w:lang w:val="lt-LT"/>
        </w:rPr>
        <w:tab/>
      </w:r>
      <w:r w:rsidRPr="00AB2C84">
        <w:rPr>
          <w:rFonts w:ascii="Times New Roman" w:eastAsia="Times New Roman" w:hAnsi="Times New Roman" w:cs="Times New Roman"/>
          <w:sz w:val="24"/>
          <w:szCs w:val="24"/>
          <w:lang w:val="lt-LT" w:eastAsia="lt-LT"/>
        </w:rPr>
        <w:t xml:space="preserve">       </w:t>
      </w:r>
      <w:r w:rsidRPr="00AB2C84">
        <w:rPr>
          <w:rFonts w:ascii="Times New Roman" w:eastAsia="Times New Roman" w:hAnsi="Times New Roman" w:cs="Times New Roman"/>
          <w:sz w:val="24"/>
          <w:szCs w:val="24"/>
          <w:lang w:val="lt-LT" w:eastAsia="lt-LT"/>
        </w:rPr>
        <w:tab/>
      </w:r>
      <w:r w:rsidR="00735E98">
        <w:rPr>
          <w:rFonts w:ascii="Times New Roman" w:eastAsia="Times New Roman" w:hAnsi="Times New Roman" w:cs="Times New Roman"/>
          <w:sz w:val="24"/>
          <w:szCs w:val="24"/>
          <w:lang w:val="lt-LT" w:eastAsia="lt-LT"/>
        </w:rPr>
        <w:tab/>
      </w:r>
      <w:r w:rsidR="00735E98">
        <w:rPr>
          <w:rFonts w:ascii="Times New Roman" w:eastAsia="Times New Roman" w:hAnsi="Times New Roman" w:cs="Times New Roman"/>
          <w:sz w:val="24"/>
          <w:szCs w:val="24"/>
          <w:lang w:val="lt-LT" w:eastAsia="lt-LT"/>
        </w:rPr>
        <w:tab/>
      </w:r>
      <w:r w:rsidR="00735E98">
        <w:rPr>
          <w:rFonts w:ascii="Times New Roman" w:eastAsia="Times New Roman" w:hAnsi="Times New Roman" w:cs="Times New Roman"/>
          <w:sz w:val="24"/>
          <w:szCs w:val="24"/>
          <w:lang w:val="lt-LT" w:eastAsia="lt-LT"/>
        </w:rPr>
        <w:tab/>
        <w:t>...................................</w:t>
      </w:r>
      <w:r w:rsidRPr="00AB2C84">
        <w:rPr>
          <w:rFonts w:ascii="Times New Roman" w:eastAsia="Times New Roman" w:hAnsi="Times New Roman" w:cs="Times New Roman"/>
          <w:sz w:val="24"/>
          <w:szCs w:val="24"/>
          <w:lang w:val="lt-LT" w:eastAsia="lt-LT"/>
        </w:rPr>
        <w:tab/>
      </w:r>
      <w:r w:rsidRPr="00AB2C84">
        <w:rPr>
          <w:rFonts w:ascii="Times New Roman" w:eastAsia="Times New Roman" w:hAnsi="Times New Roman" w:cs="Times New Roman"/>
          <w:sz w:val="24"/>
          <w:szCs w:val="24"/>
          <w:lang w:val="lt-LT" w:eastAsia="lt-LT"/>
        </w:rPr>
        <w:tab/>
      </w:r>
      <w:r w:rsidRPr="00AB2C84">
        <w:rPr>
          <w:rFonts w:ascii="Times New Roman" w:eastAsia="Times New Roman" w:hAnsi="Times New Roman" w:cs="Times New Roman"/>
          <w:sz w:val="24"/>
          <w:szCs w:val="24"/>
          <w:lang w:val="lt-LT" w:eastAsia="lt-LT"/>
        </w:rPr>
        <w:tab/>
      </w:r>
      <w:r w:rsidRPr="00AB2C84">
        <w:rPr>
          <w:rFonts w:ascii="Times New Roman" w:eastAsia="Times New Roman" w:hAnsi="Times New Roman" w:cs="Times New Roman"/>
          <w:sz w:val="24"/>
          <w:szCs w:val="24"/>
          <w:lang w:val="lt-LT" w:eastAsia="lt-LT"/>
        </w:rPr>
        <w:tab/>
      </w:r>
      <w:r w:rsidRPr="00AB2C84">
        <w:rPr>
          <w:rFonts w:ascii="Times New Roman" w:eastAsia="Times New Roman" w:hAnsi="Times New Roman" w:cs="Times New Roman"/>
          <w:sz w:val="24"/>
          <w:szCs w:val="24"/>
          <w:lang w:val="lt-LT" w:eastAsia="lt-LT"/>
        </w:rPr>
        <w:tab/>
      </w:r>
      <w:r w:rsidRPr="00AB2C84">
        <w:rPr>
          <w:rFonts w:ascii="Times New Roman" w:eastAsia="Times New Roman" w:hAnsi="Times New Roman" w:cs="Times New Roman"/>
          <w:sz w:val="24"/>
          <w:szCs w:val="24"/>
          <w:lang w:val="lt-LT" w:eastAsia="lt-LT"/>
        </w:rPr>
        <w:tab/>
      </w:r>
      <w:r w:rsidRPr="00AB2C84">
        <w:rPr>
          <w:rFonts w:ascii="Times New Roman" w:eastAsia="Times New Roman" w:hAnsi="Times New Roman" w:cs="Times New Roman"/>
          <w:sz w:val="24"/>
          <w:szCs w:val="24"/>
          <w:lang w:val="lt-LT" w:eastAsia="lt-LT"/>
        </w:rPr>
        <w:tab/>
      </w:r>
    </w:p>
    <w:p w14:paraId="66000A65" w14:textId="77777777" w:rsidR="00AB2C84" w:rsidRPr="00AB2C84" w:rsidRDefault="00AB2C84" w:rsidP="00AB2C84">
      <w:pPr>
        <w:suppressAutoHyphens/>
        <w:spacing w:after="0"/>
        <w:jc w:val="both"/>
        <w:rPr>
          <w:rFonts w:ascii="Times New Roman" w:eastAsia="Calibri" w:hAnsi="Times New Roman" w:cs="Times New Roman"/>
          <w:color w:val="000000"/>
          <w:sz w:val="24"/>
          <w:szCs w:val="24"/>
          <w:lang w:val="lt-LT"/>
        </w:rPr>
      </w:pPr>
      <w:r w:rsidRPr="00AB2C84">
        <w:rPr>
          <w:rFonts w:ascii="Times New Roman" w:eastAsia="Calibri" w:hAnsi="Times New Roman" w:cs="Times New Roman"/>
          <w:color w:val="000000"/>
          <w:sz w:val="24"/>
          <w:szCs w:val="24"/>
          <w:lang w:val="lt-LT"/>
        </w:rPr>
        <w:tab/>
      </w:r>
      <w:r w:rsidRPr="00AB2C84">
        <w:rPr>
          <w:rFonts w:ascii="Times New Roman" w:eastAsia="Calibri" w:hAnsi="Times New Roman" w:cs="Times New Roman"/>
          <w:color w:val="000000"/>
          <w:sz w:val="24"/>
          <w:szCs w:val="24"/>
          <w:lang w:val="lt-LT"/>
        </w:rPr>
        <w:tab/>
      </w:r>
      <w:r w:rsidRPr="00AB2C84">
        <w:rPr>
          <w:rFonts w:ascii="Times New Roman" w:eastAsia="Calibri" w:hAnsi="Times New Roman" w:cs="Times New Roman"/>
          <w:color w:val="000000"/>
          <w:sz w:val="24"/>
          <w:szCs w:val="24"/>
          <w:lang w:val="lt-LT"/>
        </w:rPr>
        <w:tab/>
      </w:r>
      <w:r w:rsidRPr="00AB2C84">
        <w:rPr>
          <w:rFonts w:ascii="Times New Roman" w:eastAsia="Calibri" w:hAnsi="Times New Roman" w:cs="Times New Roman"/>
          <w:color w:val="000000"/>
          <w:sz w:val="24"/>
          <w:szCs w:val="24"/>
          <w:lang w:val="lt-LT"/>
        </w:rPr>
        <w:tab/>
      </w:r>
      <w:r w:rsidRPr="00AB2C84">
        <w:rPr>
          <w:rFonts w:ascii="Times New Roman" w:eastAsia="Calibri" w:hAnsi="Times New Roman" w:cs="Times New Roman"/>
          <w:color w:val="000000"/>
          <w:sz w:val="24"/>
          <w:szCs w:val="24"/>
          <w:lang w:val="lt-LT"/>
        </w:rPr>
        <w:tab/>
      </w:r>
      <w:r w:rsidRPr="00AB2C84">
        <w:rPr>
          <w:rFonts w:ascii="Times New Roman" w:eastAsia="Calibri" w:hAnsi="Times New Roman" w:cs="Times New Roman"/>
          <w:color w:val="000000"/>
          <w:sz w:val="24"/>
          <w:szCs w:val="24"/>
          <w:lang w:val="lt-LT"/>
        </w:rPr>
        <w:tab/>
      </w:r>
      <w:r w:rsidRPr="00AB2C84">
        <w:rPr>
          <w:rFonts w:ascii="Times New Roman" w:eastAsia="Calibri" w:hAnsi="Times New Roman" w:cs="Times New Roman"/>
          <w:color w:val="000000"/>
          <w:sz w:val="24"/>
          <w:szCs w:val="24"/>
          <w:lang w:val="lt-LT"/>
        </w:rPr>
        <w:tab/>
      </w:r>
      <w:r w:rsidRPr="00AB2C84">
        <w:rPr>
          <w:rFonts w:ascii="Times New Roman" w:eastAsia="Calibri" w:hAnsi="Times New Roman" w:cs="Times New Roman"/>
          <w:color w:val="000000"/>
          <w:sz w:val="24"/>
          <w:szCs w:val="24"/>
          <w:lang w:val="lt-LT"/>
        </w:rPr>
        <w:tab/>
      </w:r>
      <w:r w:rsidRPr="00AB2C84">
        <w:rPr>
          <w:rFonts w:ascii="Times New Roman" w:eastAsia="Calibri" w:hAnsi="Times New Roman" w:cs="Times New Roman"/>
          <w:color w:val="000000"/>
          <w:sz w:val="24"/>
          <w:szCs w:val="24"/>
          <w:lang w:val="lt-LT"/>
        </w:rPr>
        <w:tab/>
      </w:r>
      <w:r w:rsidRPr="00AB2C84">
        <w:rPr>
          <w:rFonts w:ascii="Times New Roman" w:eastAsia="Calibri" w:hAnsi="Times New Roman" w:cs="Times New Roman"/>
          <w:color w:val="000000"/>
          <w:sz w:val="24"/>
          <w:szCs w:val="24"/>
          <w:lang w:val="lt-LT"/>
        </w:rPr>
        <w:tab/>
      </w:r>
    </w:p>
    <w:p w14:paraId="2A9BA9EC" w14:textId="77777777" w:rsidR="00AB2C84" w:rsidRPr="00AB2C84" w:rsidRDefault="00AB2C84" w:rsidP="00AB2C84">
      <w:pPr>
        <w:suppressAutoHyphens/>
        <w:spacing w:after="0"/>
        <w:jc w:val="both"/>
        <w:rPr>
          <w:rFonts w:ascii="Times New Roman" w:eastAsia="Calibri" w:hAnsi="Times New Roman" w:cs="Times New Roman"/>
          <w:color w:val="000000"/>
          <w:sz w:val="24"/>
          <w:szCs w:val="24"/>
          <w:lang w:val="lt-LT"/>
        </w:rPr>
      </w:pPr>
    </w:p>
    <w:p w14:paraId="30D2856C" w14:textId="77777777" w:rsidR="00AB2C84" w:rsidRPr="00AB2C84" w:rsidRDefault="00AB2C84" w:rsidP="00AB2C84">
      <w:pPr>
        <w:suppressAutoHyphens/>
        <w:spacing w:after="0"/>
        <w:jc w:val="both"/>
        <w:rPr>
          <w:rFonts w:ascii="Times New Roman" w:eastAsia="Calibri" w:hAnsi="Times New Roman" w:cs="Times New Roman"/>
          <w:color w:val="000000"/>
          <w:sz w:val="24"/>
          <w:szCs w:val="24"/>
          <w:lang w:val="lt-LT"/>
        </w:rPr>
      </w:pPr>
    </w:p>
    <w:p w14:paraId="17554D0A" w14:textId="77777777" w:rsidR="00AB2C84" w:rsidRPr="00AB2C84" w:rsidRDefault="00AB2C84" w:rsidP="00AB2C84">
      <w:pPr>
        <w:suppressAutoHyphens/>
        <w:spacing w:after="0"/>
        <w:rPr>
          <w:rFonts w:ascii="Times New Roman" w:eastAsia="Calibri" w:hAnsi="Times New Roman" w:cs="Times New Roman"/>
          <w:color w:val="000000"/>
          <w:sz w:val="24"/>
          <w:szCs w:val="24"/>
          <w:lang w:val="lt-LT"/>
        </w:rPr>
      </w:pPr>
    </w:p>
    <w:p w14:paraId="3E793314" w14:textId="77777777" w:rsidR="00AB2C84" w:rsidRPr="00AB2C84" w:rsidRDefault="00AB2C84" w:rsidP="00AB2C84">
      <w:pPr>
        <w:suppressAutoHyphens/>
        <w:spacing w:after="0"/>
        <w:jc w:val="both"/>
        <w:rPr>
          <w:rFonts w:ascii="Times New Roman" w:eastAsia="Times New Roman" w:hAnsi="Times New Roman" w:cs="Times New Roman"/>
          <w:sz w:val="24"/>
          <w:szCs w:val="24"/>
          <w:lang w:val="lt-LT" w:eastAsia="zh-CN"/>
        </w:rPr>
      </w:pPr>
    </w:p>
    <w:p w14:paraId="4AA953D1" w14:textId="77777777" w:rsidR="00AB2C84" w:rsidRPr="00AB2C84" w:rsidRDefault="00AB2C84" w:rsidP="00AB2C84">
      <w:pPr>
        <w:suppressAutoHyphens/>
        <w:spacing w:after="0"/>
        <w:jc w:val="both"/>
        <w:rPr>
          <w:rFonts w:ascii="Times New Roman" w:eastAsia="Times New Roman" w:hAnsi="Times New Roman" w:cs="Times New Roman"/>
          <w:sz w:val="24"/>
          <w:szCs w:val="24"/>
          <w:lang w:val="lt-LT" w:eastAsia="zh-CN"/>
        </w:rPr>
      </w:pPr>
    </w:p>
    <w:p w14:paraId="5D0152B0" w14:textId="77777777" w:rsidR="00AB2C84" w:rsidRPr="00AB2C84" w:rsidRDefault="00AB2C84" w:rsidP="00AB2C84">
      <w:pPr>
        <w:spacing w:after="0" w:line="360" w:lineRule="auto"/>
        <w:jc w:val="both"/>
        <w:rPr>
          <w:rFonts w:ascii="Calibri" w:eastAsia="Calibri" w:hAnsi="Calibri" w:cs="Times New Roman"/>
          <w:b/>
          <w:sz w:val="24"/>
          <w:szCs w:val="24"/>
          <w:lang w:val="lt-LT"/>
        </w:rPr>
      </w:pPr>
    </w:p>
    <w:p w14:paraId="16CE1B02" w14:textId="77777777" w:rsidR="00AB2C84" w:rsidRPr="00AB2C84" w:rsidRDefault="00AB2C84" w:rsidP="00AB2C84">
      <w:pPr>
        <w:spacing w:after="0"/>
        <w:rPr>
          <w:rFonts w:ascii="Calibri" w:eastAsia="Calibri" w:hAnsi="Calibri" w:cs="Calibri"/>
          <w:color w:val="000000"/>
          <w:sz w:val="24"/>
          <w:szCs w:val="24"/>
          <w:lang w:val="lt-LT" w:eastAsia="lt-LT"/>
        </w:rPr>
      </w:pPr>
    </w:p>
    <w:p w14:paraId="5D94BD86" w14:textId="77777777" w:rsidR="00AB2C84" w:rsidRDefault="00AB2C84" w:rsidP="00AB2C84">
      <w:pPr>
        <w:suppressAutoHyphens/>
        <w:spacing w:after="0"/>
        <w:rPr>
          <w:rFonts w:ascii="Times New Roman" w:eastAsia="Times New Roman" w:hAnsi="Times New Roman" w:cs="Times New Roman"/>
          <w:b/>
          <w:bCs/>
          <w:i/>
          <w:iCs/>
          <w:sz w:val="24"/>
          <w:szCs w:val="24"/>
          <w:lang w:val="lt-LT" w:eastAsia="zh-CN"/>
        </w:rPr>
      </w:pPr>
    </w:p>
    <w:p w14:paraId="51B64E36" w14:textId="77777777" w:rsidR="001230B8" w:rsidRDefault="001230B8" w:rsidP="00AB2C84">
      <w:pPr>
        <w:suppressAutoHyphens/>
        <w:spacing w:after="0"/>
        <w:rPr>
          <w:rFonts w:ascii="Times New Roman" w:eastAsia="Times New Roman" w:hAnsi="Times New Roman" w:cs="Times New Roman"/>
          <w:b/>
          <w:bCs/>
          <w:i/>
          <w:iCs/>
          <w:sz w:val="24"/>
          <w:szCs w:val="24"/>
          <w:lang w:val="lt-LT" w:eastAsia="zh-CN"/>
        </w:rPr>
      </w:pPr>
    </w:p>
    <w:p w14:paraId="00419948" w14:textId="77777777" w:rsidR="001230B8" w:rsidRDefault="001230B8" w:rsidP="00AB2C84">
      <w:pPr>
        <w:suppressAutoHyphens/>
        <w:spacing w:after="0"/>
        <w:rPr>
          <w:rFonts w:ascii="Times New Roman" w:eastAsia="Times New Roman" w:hAnsi="Times New Roman" w:cs="Times New Roman"/>
          <w:b/>
          <w:bCs/>
          <w:i/>
          <w:iCs/>
          <w:sz w:val="24"/>
          <w:szCs w:val="24"/>
          <w:lang w:val="lt-LT" w:eastAsia="zh-CN"/>
        </w:rPr>
      </w:pPr>
    </w:p>
    <w:p w14:paraId="384CDB8B" w14:textId="77777777" w:rsidR="001230B8" w:rsidRDefault="001230B8" w:rsidP="00AB2C84">
      <w:pPr>
        <w:suppressAutoHyphens/>
        <w:spacing w:after="0"/>
        <w:rPr>
          <w:rFonts w:ascii="Times New Roman" w:eastAsia="Times New Roman" w:hAnsi="Times New Roman" w:cs="Times New Roman"/>
          <w:b/>
          <w:bCs/>
          <w:i/>
          <w:iCs/>
          <w:sz w:val="24"/>
          <w:szCs w:val="24"/>
          <w:lang w:val="lt-LT" w:eastAsia="zh-CN"/>
        </w:rPr>
      </w:pPr>
    </w:p>
    <w:p w14:paraId="1548CAA6" w14:textId="77777777" w:rsidR="001230B8" w:rsidRPr="001230B8" w:rsidRDefault="001230B8" w:rsidP="001230B8">
      <w:pPr>
        <w:widowControl w:val="0"/>
        <w:spacing w:after="0"/>
        <w:ind w:left="3888" w:firstLine="1296"/>
        <w:jc w:val="both"/>
        <w:outlineLvl w:val="0"/>
        <w:rPr>
          <w:rFonts w:ascii="Times New Roman" w:eastAsia="Times New Roman" w:hAnsi="Times New Roman" w:cs="Times New Roman"/>
          <w:sz w:val="24"/>
          <w:szCs w:val="24"/>
          <w:lang w:val="lt-LT" w:eastAsia="lt-LT"/>
        </w:rPr>
      </w:pPr>
      <w:r w:rsidRPr="001230B8">
        <w:rPr>
          <w:rFonts w:ascii="Times New Roman" w:eastAsia="Times New Roman" w:hAnsi="Times New Roman" w:cs="Times New Roman"/>
          <w:sz w:val="24"/>
          <w:szCs w:val="24"/>
          <w:lang w:val="lt-LT" w:eastAsia="lt-LT"/>
        </w:rPr>
        <w:lastRenderedPageBreak/>
        <w:t>PATVIRTINTA</w:t>
      </w:r>
    </w:p>
    <w:p w14:paraId="2492F5C8" w14:textId="77777777" w:rsidR="001230B8" w:rsidRPr="001230B8" w:rsidRDefault="001230B8" w:rsidP="001230B8">
      <w:pPr>
        <w:widowControl w:val="0"/>
        <w:spacing w:after="0"/>
        <w:ind w:left="5184"/>
        <w:jc w:val="both"/>
        <w:rPr>
          <w:rFonts w:ascii="Times New Roman" w:eastAsia="Times New Roman" w:hAnsi="Times New Roman" w:cs="Times New Roman"/>
          <w:sz w:val="24"/>
          <w:szCs w:val="24"/>
          <w:lang w:val="lt-LT" w:eastAsia="lt-LT"/>
        </w:rPr>
      </w:pPr>
      <w:r w:rsidRPr="001230B8">
        <w:rPr>
          <w:rFonts w:ascii="Times New Roman" w:eastAsia="Times New Roman" w:hAnsi="Times New Roman" w:cs="Times New Roman"/>
          <w:sz w:val="24"/>
          <w:szCs w:val="24"/>
          <w:lang w:val="lt-LT" w:eastAsia="lt-LT"/>
        </w:rPr>
        <w:t>Šiaulių ............................</w:t>
      </w:r>
    </w:p>
    <w:p w14:paraId="34EBCB54" w14:textId="77777777" w:rsidR="001230B8" w:rsidRPr="001230B8" w:rsidRDefault="001230B8" w:rsidP="001230B8">
      <w:pPr>
        <w:widowControl w:val="0"/>
        <w:spacing w:after="0"/>
        <w:ind w:left="4961" w:firstLine="223"/>
        <w:jc w:val="both"/>
        <w:rPr>
          <w:rFonts w:ascii="Times New Roman" w:eastAsia="Times New Roman" w:hAnsi="Times New Roman" w:cs="Times New Roman"/>
          <w:sz w:val="24"/>
          <w:szCs w:val="24"/>
          <w:lang w:val="lt-LT" w:eastAsia="lt-LT"/>
        </w:rPr>
      </w:pPr>
      <w:r w:rsidRPr="001230B8">
        <w:rPr>
          <w:rFonts w:ascii="Times New Roman" w:eastAsia="Times New Roman" w:hAnsi="Times New Roman" w:cs="Times New Roman"/>
          <w:sz w:val="24"/>
          <w:szCs w:val="24"/>
          <w:lang w:val="lt-LT" w:eastAsia="lt-LT"/>
        </w:rPr>
        <w:t xml:space="preserve">direktoriaus 2023 m. .................... d. </w:t>
      </w:r>
    </w:p>
    <w:p w14:paraId="54E42EE7" w14:textId="77777777" w:rsidR="001230B8" w:rsidRPr="001230B8" w:rsidRDefault="001230B8" w:rsidP="001230B8">
      <w:pPr>
        <w:widowControl w:val="0"/>
        <w:spacing w:after="0"/>
        <w:ind w:left="4961" w:firstLine="223"/>
        <w:jc w:val="both"/>
        <w:rPr>
          <w:rFonts w:ascii="Times New Roman" w:eastAsia="Times New Roman" w:hAnsi="Times New Roman" w:cs="Times New Roman"/>
          <w:sz w:val="24"/>
          <w:szCs w:val="24"/>
          <w:lang w:val="lt-LT" w:eastAsia="lt-LT"/>
        </w:rPr>
      </w:pPr>
      <w:r w:rsidRPr="001230B8">
        <w:rPr>
          <w:rFonts w:ascii="Times New Roman" w:eastAsia="Times New Roman" w:hAnsi="Times New Roman" w:cs="Times New Roman"/>
          <w:sz w:val="24"/>
          <w:szCs w:val="24"/>
          <w:lang w:val="lt-LT" w:eastAsia="lt-LT"/>
        </w:rPr>
        <w:t>įsakymu Nr. ................</w:t>
      </w:r>
    </w:p>
    <w:p w14:paraId="4AACFAE2" w14:textId="77777777" w:rsidR="001230B8" w:rsidRDefault="001230B8" w:rsidP="00AB2C84">
      <w:pPr>
        <w:suppressAutoHyphens/>
        <w:spacing w:after="0"/>
        <w:rPr>
          <w:rFonts w:ascii="Times New Roman" w:eastAsia="Times New Roman" w:hAnsi="Times New Roman" w:cs="Times New Roman"/>
          <w:b/>
          <w:bCs/>
          <w:i/>
          <w:iCs/>
          <w:sz w:val="24"/>
          <w:szCs w:val="24"/>
          <w:lang w:val="lt-LT" w:eastAsia="zh-CN"/>
        </w:rPr>
      </w:pPr>
    </w:p>
    <w:p w14:paraId="7EFEEFF7" w14:textId="77777777" w:rsidR="001230B8" w:rsidRDefault="001230B8" w:rsidP="00AB2C84">
      <w:pPr>
        <w:suppressAutoHyphens/>
        <w:spacing w:after="0"/>
        <w:rPr>
          <w:rFonts w:ascii="Times New Roman" w:eastAsia="Times New Roman" w:hAnsi="Times New Roman" w:cs="Times New Roman"/>
          <w:b/>
          <w:bCs/>
          <w:i/>
          <w:iCs/>
          <w:sz w:val="24"/>
          <w:szCs w:val="24"/>
          <w:lang w:val="lt-LT" w:eastAsia="zh-CN"/>
        </w:rPr>
      </w:pPr>
    </w:p>
    <w:p w14:paraId="69198335" w14:textId="62F7F592" w:rsidR="004274C5" w:rsidRDefault="004274C5" w:rsidP="004274C5">
      <w:pPr>
        <w:suppressAutoHyphens/>
        <w:spacing w:after="0"/>
        <w:jc w:val="center"/>
        <w:rPr>
          <w:rFonts w:ascii="Times New Roman" w:eastAsia="Times New Roman" w:hAnsi="Times New Roman" w:cs="Times New Roman"/>
          <w:b/>
          <w:bCs/>
          <w:i/>
          <w:iCs/>
          <w:sz w:val="24"/>
          <w:szCs w:val="24"/>
          <w:lang w:val="lt-LT" w:eastAsia="zh-CN"/>
        </w:rPr>
      </w:pPr>
      <w:r w:rsidRPr="004274C5">
        <w:rPr>
          <w:rFonts w:ascii="Times New Roman" w:eastAsia="Times New Roman" w:hAnsi="Times New Roman" w:cs="Times New Roman"/>
          <w:b/>
          <w:bCs/>
          <w:i/>
          <w:iCs/>
          <w:sz w:val="24"/>
          <w:szCs w:val="24"/>
          <w:lang w:val="lt-LT" w:eastAsia="zh-CN"/>
        </w:rPr>
        <w:t>(Įstaigos pavadinimas)</w:t>
      </w:r>
    </w:p>
    <w:p w14:paraId="0C013777" w14:textId="77777777" w:rsidR="00B91989" w:rsidRPr="004274C5" w:rsidRDefault="00B91989" w:rsidP="004274C5">
      <w:pPr>
        <w:suppressAutoHyphens/>
        <w:spacing w:after="0"/>
        <w:jc w:val="center"/>
        <w:rPr>
          <w:rFonts w:ascii="Times New Roman" w:eastAsia="Times New Roman" w:hAnsi="Times New Roman" w:cs="Times New Roman"/>
          <w:b/>
          <w:bCs/>
          <w:i/>
          <w:iCs/>
          <w:sz w:val="24"/>
          <w:szCs w:val="24"/>
          <w:lang w:val="lt-LT" w:eastAsia="zh-CN"/>
        </w:rPr>
      </w:pPr>
    </w:p>
    <w:p w14:paraId="2C0E4E1A" w14:textId="77777777" w:rsidR="00683B34" w:rsidRDefault="0084423B" w:rsidP="000E720F">
      <w:pPr>
        <w:spacing w:after="0" w:line="276" w:lineRule="auto"/>
        <w:jc w:val="center"/>
        <w:rPr>
          <w:rFonts w:ascii="Times New Roman" w:hAnsi="Times New Roman" w:cs="Times New Roman"/>
          <w:b/>
          <w:bCs/>
          <w:sz w:val="24"/>
          <w:szCs w:val="24"/>
          <w:lang w:val="lt-LT"/>
        </w:rPr>
      </w:pPr>
      <w:r w:rsidRPr="001802E2">
        <w:rPr>
          <w:rFonts w:ascii="Times New Roman" w:hAnsi="Times New Roman" w:cs="Times New Roman"/>
          <w:b/>
          <w:bCs/>
          <w:sz w:val="24"/>
          <w:szCs w:val="24"/>
          <w:lang w:val="lt-LT"/>
        </w:rPr>
        <w:t xml:space="preserve">ĮTAMPOS DARBE </w:t>
      </w:r>
    </w:p>
    <w:p w14:paraId="1A4AA347" w14:textId="0BD957E9" w:rsidR="000E720F" w:rsidRDefault="0084423B" w:rsidP="000E720F">
      <w:pPr>
        <w:spacing w:after="0" w:line="276" w:lineRule="auto"/>
        <w:jc w:val="center"/>
        <w:rPr>
          <w:rFonts w:ascii="Times New Roman" w:hAnsi="Times New Roman" w:cs="Times New Roman"/>
          <w:b/>
          <w:bCs/>
          <w:sz w:val="24"/>
          <w:szCs w:val="24"/>
          <w:lang w:val="lt-LT"/>
        </w:rPr>
      </w:pPr>
      <w:r w:rsidRPr="001802E2">
        <w:rPr>
          <w:rFonts w:ascii="Times New Roman" w:hAnsi="Times New Roman" w:cs="Times New Roman"/>
          <w:b/>
          <w:bCs/>
          <w:sz w:val="24"/>
          <w:szCs w:val="24"/>
          <w:lang w:val="lt-LT"/>
        </w:rPr>
        <w:t>MAŽINANČIŲ PRIEMONIŲ NUSTATYMO IR TAIKYMO</w:t>
      </w:r>
      <w:r w:rsidR="00B91989">
        <w:rPr>
          <w:rFonts w:ascii="Times New Roman" w:hAnsi="Times New Roman" w:cs="Times New Roman"/>
          <w:b/>
          <w:bCs/>
          <w:sz w:val="24"/>
          <w:szCs w:val="24"/>
          <w:lang w:val="lt-LT"/>
        </w:rPr>
        <w:t xml:space="preserve"> </w:t>
      </w:r>
    </w:p>
    <w:p w14:paraId="0E5C0D8E" w14:textId="55C24E82" w:rsidR="0084423B" w:rsidRPr="001802E2" w:rsidRDefault="0084423B" w:rsidP="000E720F">
      <w:pPr>
        <w:spacing w:after="0" w:line="276" w:lineRule="auto"/>
        <w:jc w:val="center"/>
        <w:rPr>
          <w:rFonts w:ascii="Times New Roman" w:hAnsi="Times New Roman" w:cs="Times New Roman"/>
          <w:b/>
          <w:bCs/>
          <w:sz w:val="24"/>
          <w:szCs w:val="24"/>
          <w:lang w:val="lt-LT"/>
        </w:rPr>
      </w:pPr>
      <w:r w:rsidRPr="001802E2">
        <w:rPr>
          <w:rFonts w:ascii="Times New Roman" w:hAnsi="Times New Roman" w:cs="Times New Roman"/>
          <w:b/>
          <w:bCs/>
          <w:sz w:val="24"/>
          <w:szCs w:val="24"/>
          <w:lang w:val="lt-LT"/>
        </w:rPr>
        <w:t>POLITIKA</w:t>
      </w:r>
    </w:p>
    <w:bookmarkEnd w:id="0"/>
    <w:p w14:paraId="6E4F864A" w14:textId="7C80B9D4" w:rsidR="0084423B" w:rsidRPr="001802E2" w:rsidRDefault="0084423B" w:rsidP="0084423B">
      <w:pPr>
        <w:spacing w:before="120"/>
        <w:jc w:val="center"/>
        <w:rPr>
          <w:rFonts w:ascii="Times New Roman" w:hAnsi="Times New Roman" w:cs="Times New Roman"/>
          <w:sz w:val="24"/>
          <w:szCs w:val="24"/>
          <w:lang w:val="lt-LT"/>
        </w:rPr>
      </w:pPr>
    </w:p>
    <w:p w14:paraId="516DBC30" w14:textId="09F22B6D" w:rsidR="0084423B" w:rsidRPr="001802E2" w:rsidRDefault="0084423B" w:rsidP="0084423B">
      <w:pPr>
        <w:spacing w:before="120"/>
        <w:jc w:val="center"/>
        <w:rPr>
          <w:rFonts w:ascii="Times New Roman" w:hAnsi="Times New Roman" w:cs="Times New Roman"/>
          <w:sz w:val="24"/>
          <w:szCs w:val="24"/>
          <w:lang w:val="lt-LT"/>
        </w:rPr>
      </w:pPr>
      <w:r w:rsidRPr="001802E2">
        <w:rPr>
          <w:rFonts w:ascii="Times New Roman" w:hAnsi="Times New Roman" w:cs="Times New Roman"/>
          <w:sz w:val="24"/>
          <w:szCs w:val="24"/>
          <w:lang w:val="lt-LT"/>
        </w:rPr>
        <w:t>20</w:t>
      </w:r>
      <w:r w:rsidR="004274C5">
        <w:rPr>
          <w:rFonts w:ascii="Times New Roman" w:hAnsi="Times New Roman" w:cs="Times New Roman"/>
          <w:sz w:val="24"/>
          <w:szCs w:val="24"/>
          <w:lang w:val="lt-LT"/>
        </w:rPr>
        <w:t>2</w:t>
      </w:r>
      <w:r w:rsidR="00735E98">
        <w:rPr>
          <w:rFonts w:ascii="Times New Roman" w:hAnsi="Times New Roman" w:cs="Times New Roman"/>
          <w:sz w:val="24"/>
          <w:szCs w:val="24"/>
          <w:lang w:val="lt-LT"/>
        </w:rPr>
        <w:t>3</w:t>
      </w:r>
      <w:r w:rsidR="004274C5">
        <w:rPr>
          <w:rFonts w:ascii="Times New Roman" w:hAnsi="Times New Roman" w:cs="Times New Roman"/>
          <w:sz w:val="24"/>
          <w:szCs w:val="24"/>
          <w:lang w:val="lt-LT"/>
        </w:rPr>
        <w:t xml:space="preserve"> </w:t>
      </w:r>
      <w:r w:rsidRPr="001802E2">
        <w:rPr>
          <w:rFonts w:ascii="Times New Roman" w:hAnsi="Times New Roman" w:cs="Times New Roman"/>
          <w:sz w:val="24"/>
          <w:szCs w:val="24"/>
          <w:lang w:val="lt-LT"/>
        </w:rPr>
        <w:t>m.</w:t>
      </w:r>
      <w:r w:rsidR="00D60A37">
        <w:rPr>
          <w:rFonts w:ascii="Times New Roman" w:hAnsi="Times New Roman" w:cs="Times New Roman"/>
          <w:sz w:val="24"/>
          <w:szCs w:val="24"/>
          <w:lang w:val="lt-LT"/>
        </w:rPr>
        <w:t xml:space="preserve"> ..................</w:t>
      </w:r>
      <w:r w:rsidR="00D60A37">
        <w:rPr>
          <w:rFonts w:ascii="Times New Roman" w:hAnsi="Times New Roman" w:cs="Times New Roman"/>
          <w:color w:val="4472C4"/>
          <w:sz w:val="24"/>
          <w:szCs w:val="24"/>
          <w:lang w:val="lt-LT"/>
        </w:rPr>
        <w:t xml:space="preserve">. </w:t>
      </w:r>
      <w:r w:rsidRPr="001802E2">
        <w:rPr>
          <w:rFonts w:ascii="Times New Roman" w:hAnsi="Times New Roman" w:cs="Times New Roman"/>
          <w:sz w:val="24"/>
          <w:szCs w:val="24"/>
          <w:lang w:val="lt-LT"/>
        </w:rPr>
        <w:t>d. Nr</w:t>
      </w:r>
      <w:r w:rsidR="00D60A37">
        <w:rPr>
          <w:rFonts w:ascii="Times New Roman" w:hAnsi="Times New Roman" w:cs="Times New Roman"/>
          <w:sz w:val="24"/>
          <w:szCs w:val="24"/>
          <w:lang w:val="lt-LT"/>
        </w:rPr>
        <w:t>. ........</w:t>
      </w:r>
      <w:r w:rsidRPr="001802E2">
        <w:rPr>
          <w:rFonts w:ascii="Times New Roman" w:hAnsi="Times New Roman" w:cs="Times New Roman"/>
          <w:color w:val="2F5496"/>
          <w:sz w:val="24"/>
          <w:szCs w:val="24"/>
          <w:lang w:val="lt-LT"/>
        </w:rPr>
        <w:t xml:space="preserve"> </w:t>
      </w:r>
    </w:p>
    <w:sdt>
      <w:sdtPr>
        <w:rPr>
          <w:rFonts w:ascii="Times New Roman" w:hAnsi="Times New Roman" w:cs="Times New Roman"/>
          <w:color w:val="4472C4"/>
          <w:sz w:val="24"/>
          <w:szCs w:val="24"/>
          <w:lang w:val="lt-LT"/>
        </w:rPr>
        <w:id w:val="1188795953"/>
        <w:placeholder>
          <w:docPart w:val="4CA446421CD44CC2980AB39DE174CE56"/>
        </w:placeholder>
      </w:sdtPr>
      <w:sdtContent>
        <w:p w14:paraId="2A55A34E" w14:textId="36A35CD1" w:rsidR="001802E2" w:rsidRPr="004274C5" w:rsidRDefault="004274C5" w:rsidP="001802E2">
          <w:pPr>
            <w:spacing w:before="120"/>
            <w:jc w:val="center"/>
            <w:rPr>
              <w:rFonts w:ascii="Times New Roman" w:hAnsi="Times New Roman" w:cs="Times New Roman"/>
              <w:b/>
              <w:bCs/>
              <w:sz w:val="24"/>
              <w:szCs w:val="24"/>
              <w:lang w:val="lt-LT"/>
            </w:rPr>
          </w:pPr>
          <w:r w:rsidRPr="004274C5">
            <w:rPr>
              <w:rFonts w:ascii="Times New Roman" w:hAnsi="Times New Roman" w:cs="Times New Roman"/>
              <w:sz w:val="24"/>
              <w:szCs w:val="24"/>
              <w:lang w:val="lt-LT"/>
            </w:rPr>
            <w:t>Šiauliai</w:t>
          </w:r>
        </w:p>
        <w:p w14:paraId="0905D6F5" w14:textId="7D15045F" w:rsidR="0084423B" w:rsidRPr="001802E2" w:rsidRDefault="00000000" w:rsidP="001802E2">
          <w:pPr>
            <w:spacing w:before="120"/>
            <w:jc w:val="center"/>
            <w:rPr>
              <w:rFonts w:ascii="Times New Roman" w:hAnsi="Times New Roman" w:cs="Times New Roman"/>
              <w:b/>
              <w:bCs/>
              <w:color w:val="4472C4"/>
              <w:sz w:val="24"/>
              <w:szCs w:val="24"/>
              <w:lang w:val="lt-LT"/>
            </w:rPr>
          </w:pPr>
        </w:p>
      </w:sdtContent>
    </w:sdt>
    <w:p w14:paraId="401433B8" w14:textId="0F02D550" w:rsidR="0084423B" w:rsidRPr="001802E2" w:rsidRDefault="0084423B" w:rsidP="0084423B">
      <w:pPr>
        <w:pStyle w:val="Sraopastraipa"/>
        <w:jc w:val="center"/>
        <w:rPr>
          <w:rFonts w:ascii="Times New Roman" w:hAnsi="Times New Roman" w:cs="Times New Roman"/>
          <w:b/>
          <w:bCs w:val="0"/>
          <w:sz w:val="24"/>
          <w:szCs w:val="24"/>
          <w:lang w:val="lt-LT"/>
        </w:rPr>
      </w:pPr>
      <w:r w:rsidRPr="001802E2">
        <w:rPr>
          <w:rFonts w:ascii="Times New Roman" w:hAnsi="Times New Roman" w:cs="Times New Roman"/>
          <w:b/>
          <w:bCs w:val="0"/>
          <w:sz w:val="24"/>
          <w:szCs w:val="24"/>
          <w:lang w:val="lt-LT"/>
        </w:rPr>
        <w:t>PASKIRTIS IR TAIKYMAS</w:t>
      </w:r>
    </w:p>
    <w:p w14:paraId="7ABE1668" w14:textId="77777777" w:rsidR="0084423B" w:rsidRPr="001802E2" w:rsidRDefault="0084423B" w:rsidP="0084423B">
      <w:pPr>
        <w:pStyle w:val="Sraopastraipa"/>
        <w:numPr>
          <w:ilvl w:val="0"/>
          <w:numId w:val="0"/>
        </w:numPr>
        <w:ind w:left="720"/>
        <w:rPr>
          <w:rFonts w:ascii="Times New Roman" w:hAnsi="Times New Roman" w:cs="Times New Roman"/>
          <w:b/>
          <w:bCs w:val="0"/>
          <w:sz w:val="24"/>
          <w:szCs w:val="24"/>
          <w:lang w:val="lt-LT"/>
        </w:rPr>
      </w:pPr>
    </w:p>
    <w:p w14:paraId="3F92300C" w14:textId="019F286C" w:rsidR="0084423B" w:rsidRPr="002E5726" w:rsidRDefault="002E5726" w:rsidP="0084423B">
      <w:pPr>
        <w:pStyle w:val="Sraopastraipa"/>
        <w:numPr>
          <w:ilvl w:val="1"/>
          <w:numId w:val="1"/>
        </w:numPr>
        <w:rPr>
          <w:rFonts w:ascii="Times New Roman" w:hAnsi="Times New Roman" w:cs="Times New Roman"/>
          <w:sz w:val="24"/>
          <w:szCs w:val="24"/>
          <w:lang w:val="lt-LT"/>
        </w:rPr>
      </w:pPr>
      <w:r w:rsidRPr="002E5726">
        <w:rPr>
          <w:rFonts w:ascii="Times New Roman" w:eastAsia="Times New Roman" w:hAnsi="Times New Roman" w:cs="Times New Roman"/>
          <w:bCs w:val="0"/>
          <w:sz w:val="24"/>
          <w:szCs w:val="24"/>
          <w:lang w:val="lt-LT" w:eastAsia="zh-CN"/>
        </w:rPr>
        <w:t xml:space="preserve">Šiaulių </w:t>
      </w:r>
      <w:r w:rsidRPr="002E5726">
        <w:rPr>
          <w:rFonts w:ascii="Times New Roman" w:eastAsia="Times New Roman" w:hAnsi="Times New Roman" w:cs="Times New Roman"/>
          <w:bCs w:val="0"/>
          <w:i/>
          <w:iCs/>
          <w:sz w:val="24"/>
          <w:szCs w:val="24"/>
          <w:lang w:val="lt-LT" w:eastAsia="zh-CN"/>
        </w:rPr>
        <w:t xml:space="preserve">(Įstaigos pavadinimas) </w:t>
      </w:r>
      <w:r w:rsidRPr="002E5726">
        <w:rPr>
          <w:rFonts w:ascii="Times New Roman" w:eastAsia="Times New Roman" w:hAnsi="Times New Roman" w:cs="Times New Roman"/>
          <w:bCs w:val="0"/>
          <w:sz w:val="24"/>
          <w:szCs w:val="24"/>
          <w:lang w:val="lt-LT" w:eastAsia="zh-CN"/>
        </w:rPr>
        <w:t>(toliau - Įstaiga)</w:t>
      </w:r>
      <w:r w:rsidRPr="002E5726">
        <w:rPr>
          <w:rFonts w:ascii="Times New Roman" w:eastAsia="Times New Roman" w:hAnsi="Times New Roman" w:cs="Times New Roman"/>
          <w:b/>
          <w:sz w:val="24"/>
          <w:szCs w:val="24"/>
          <w:lang w:val="lt-LT" w:eastAsia="zh-CN"/>
        </w:rPr>
        <w:t xml:space="preserve"> </w:t>
      </w:r>
      <w:r w:rsidR="0084423B" w:rsidRPr="002E5726">
        <w:rPr>
          <w:rFonts w:ascii="Times New Roman" w:hAnsi="Times New Roman" w:cs="Times New Roman"/>
          <w:sz w:val="24"/>
          <w:szCs w:val="24"/>
          <w:lang w:val="lt-LT"/>
        </w:rPr>
        <w:t xml:space="preserve">įtampą darbe mažinančių priemonių nustatymo ir taikymo politika (toliau – Politika) reglamentuoja </w:t>
      </w:r>
      <w:r w:rsidR="00B3751A">
        <w:rPr>
          <w:rFonts w:ascii="Times New Roman" w:hAnsi="Times New Roman" w:cs="Times New Roman"/>
          <w:sz w:val="24"/>
          <w:szCs w:val="24"/>
          <w:lang w:val="lt-LT"/>
        </w:rPr>
        <w:t>Įstaigos</w:t>
      </w:r>
      <w:r w:rsidR="0084423B" w:rsidRPr="002E5726">
        <w:rPr>
          <w:rFonts w:ascii="Times New Roman" w:hAnsi="Times New Roman" w:cs="Times New Roman"/>
          <w:sz w:val="24"/>
          <w:szCs w:val="24"/>
          <w:lang w:val="lt-LT"/>
        </w:rPr>
        <w:t xml:space="preserve"> darbuotojų reakciją į nepalankius darbo aplinkos sąlygų, darbo organizavimo, darbo turinio, darbo reikalavimų, tarpusavio santykių psichosocialinius veiksnius, mobingą.</w:t>
      </w:r>
    </w:p>
    <w:p w14:paraId="44310977" w14:textId="554D386A" w:rsidR="0084423B" w:rsidRPr="001802E2" w:rsidRDefault="0084423B" w:rsidP="0084423B">
      <w:pPr>
        <w:pStyle w:val="Sraopastraipa"/>
        <w:numPr>
          <w:ilvl w:val="1"/>
          <w:numId w:val="1"/>
        </w:numPr>
        <w:rPr>
          <w:rFonts w:ascii="Times New Roman" w:hAnsi="Times New Roman" w:cs="Times New Roman"/>
          <w:sz w:val="24"/>
          <w:szCs w:val="24"/>
          <w:lang w:val="lt-LT"/>
        </w:rPr>
      </w:pPr>
      <w:r w:rsidRPr="002E5726">
        <w:rPr>
          <w:rFonts w:ascii="Times New Roman" w:hAnsi="Times New Roman" w:cs="Times New Roman"/>
          <w:sz w:val="24"/>
          <w:szCs w:val="24"/>
          <w:lang w:val="lt-LT"/>
        </w:rPr>
        <w:t>Šios Politikos  tikslas yra nustatyti ir įvertinti esamą ar galimą riziką darbe, ją pašalinti bei įdiegti prevencijos priemones sveikos darbo aplinkos ir palankios darbo kultūros</w:t>
      </w:r>
      <w:r w:rsidRPr="001802E2">
        <w:rPr>
          <w:rFonts w:ascii="Times New Roman" w:hAnsi="Times New Roman" w:cs="Times New Roman"/>
          <w:sz w:val="24"/>
          <w:szCs w:val="24"/>
          <w:lang w:val="lt-LT"/>
        </w:rPr>
        <w:t xml:space="preserve"> sukūrimui bei užtikrinimui.  </w:t>
      </w:r>
    </w:p>
    <w:p w14:paraId="2844F6D8" w14:textId="77777777" w:rsidR="0084423B" w:rsidRPr="001802E2" w:rsidRDefault="0084423B" w:rsidP="0084423B">
      <w:pPr>
        <w:pStyle w:val="Sraopastraipa"/>
        <w:jc w:val="center"/>
        <w:rPr>
          <w:rFonts w:ascii="Times New Roman" w:hAnsi="Times New Roman" w:cs="Times New Roman"/>
          <w:b/>
          <w:bCs w:val="0"/>
          <w:sz w:val="24"/>
          <w:szCs w:val="24"/>
          <w:lang w:val="lt-LT"/>
        </w:rPr>
      </w:pPr>
      <w:r w:rsidRPr="001802E2">
        <w:rPr>
          <w:rFonts w:ascii="Times New Roman" w:hAnsi="Times New Roman" w:cs="Times New Roman"/>
          <w:b/>
          <w:bCs w:val="0"/>
          <w:sz w:val="24"/>
          <w:szCs w:val="24"/>
          <w:lang w:val="lt-LT"/>
        </w:rPr>
        <w:t>SĄVOKOS</w:t>
      </w:r>
    </w:p>
    <w:p w14:paraId="78BE836C" w14:textId="77777777" w:rsidR="0084423B" w:rsidRPr="001802E2" w:rsidRDefault="0084423B" w:rsidP="0084423B">
      <w:pPr>
        <w:pStyle w:val="Sraopastraipa"/>
        <w:numPr>
          <w:ilvl w:val="0"/>
          <w:numId w:val="0"/>
        </w:numPr>
        <w:ind w:left="720"/>
        <w:rPr>
          <w:rFonts w:ascii="Times New Roman" w:hAnsi="Times New Roman" w:cs="Times New Roman"/>
          <w:sz w:val="24"/>
          <w:szCs w:val="24"/>
          <w:lang w:val="lt-LT"/>
        </w:rPr>
      </w:pPr>
    </w:p>
    <w:p w14:paraId="3FC4C6F6" w14:textId="78FA095F" w:rsidR="0084423B" w:rsidRPr="001802E2" w:rsidRDefault="0084423B" w:rsidP="0084423B">
      <w:pPr>
        <w:pStyle w:val="Sraopastraipa"/>
        <w:numPr>
          <w:ilvl w:val="1"/>
          <w:numId w:val="1"/>
        </w:numPr>
        <w:rPr>
          <w:rFonts w:ascii="Times New Roman" w:hAnsi="Times New Roman" w:cs="Times New Roman"/>
          <w:sz w:val="24"/>
          <w:szCs w:val="24"/>
          <w:lang w:val="lt-LT"/>
        </w:rPr>
      </w:pPr>
      <w:r w:rsidRPr="001802E2">
        <w:rPr>
          <w:rFonts w:ascii="Times New Roman" w:hAnsi="Times New Roman" w:cs="Times New Roman"/>
          <w:b/>
          <w:sz w:val="24"/>
          <w:szCs w:val="24"/>
          <w:lang w:val="lt-LT"/>
        </w:rPr>
        <w:t xml:space="preserve">Darbuotojas (-ai) </w:t>
      </w:r>
      <w:r w:rsidRPr="001802E2">
        <w:rPr>
          <w:rFonts w:ascii="Times New Roman" w:hAnsi="Times New Roman" w:cs="Times New Roman"/>
          <w:sz w:val="24"/>
          <w:szCs w:val="24"/>
          <w:lang w:val="lt-LT"/>
        </w:rPr>
        <w:t xml:space="preserve">– </w:t>
      </w:r>
      <w:r w:rsidR="0042580A">
        <w:rPr>
          <w:rFonts w:ascii="Times New Roman" w:hAnsi="Times New Roman" w:cs="Times New Roman"/>
          <w:sz w:val="24"/>
          <w:szCs w:val="24"/>
          <w:lang w:val="lt-LT"/>
        </w:rPr>
        <w:t>Įstaigos</w:t>
      </w:r>
      <w:r w:rsidRPr="001802E2">
        <w:rPr>
          <w:rFonts w:ascii="Times New Roman" w:hAnsi="Times New Roman" w:cs="Times New Roman"/>
          <w:sz w:val="24"/>
          <w:szCs w:val="24"/>
          <w:lang w:val="lt-LT"/>
        </w:rPr>
        <w:t xml:space="preserve"> darbuotojas (-ai), dirbantis (-ys) pagal darbo sutartį. </w:t>
      </w:r>
    </w:p>
    <w:p w14:paraId="7B11A79A" w14:textId="77777777" w:rsidR="0084423B" w:rsidRPr="001802E2" w:rsidRDefault="0084423B" w:rsidP="0084423B">
      <w:pPr>
        <w:pStyle w:val="Sraopastraipa"/>
        <w:numPr>
          <w:ilvl w:val="1"/>
          <w:numId w:val="1"/>
        </w:numPr>
        <w:rPr>
          <w:rFonts w:ascii="Times New Roman" w:hAnsi="Times New Roman" w:cs="Times New Roman"/>
          <w:sz w:val="24"/>
          <w:szCs w:val="24"/>
          <w:lang w:val="lt-LT"/>
        </w:rPr>
      </w:pPr>
      <w:r w:rsidRPr="001802E2">
        <w:rPr>
          <w:rFonts w:ascii="Times New Roman" w:hAnsi="Times New Roman" w:cs="Times New Roman"/>
          <w:b/>
          <w:sz w:val="24"/>
          <w:szCs w:val="24"/>
          <w:lang w:val="lt-LT"/>
        </w:rPr>
        <w:t>Įtampa darbe</w:t>
      </w:r>
      <w:r w:rsidRPr="001802E2">
        <w:rPr>
          <w:rFonts w:ascii="Times New Roman" w:hAnsi="Times New Roman" w:cs="Times New Roman"/>
          <w:sz w:val="24"/>
          <w:szCs w:val="24"/>
          <w:lang w:val="lt-LT"/>
        </w:rPr>
        <w:t xml:space="preserve"> – emocinių, elgesio ir fiziologinių reakcijų į psichosocialinius veiksnius visuma.</w:t>
      </w:r>
    </w:p>
    <w:p w14:paraId="6F57AFC9" w14:textId="49642CD1" w:rsidR="0084423B" w:rsidRPr="001802E2" w:rsidRDefault="0084423B" w:rsidP="0084423B">
      <w:pPr>
        <w:pStyle w:val="Sraopastraipa"/>
        <w:numPr>
          <w:ilvl w:val="1"/>
          <w:numId w:val="1"/>
        </w:numPr>
        <w:rPr>
          <w:rFonts w:ascii="Times New Roman" w:hAnsi="Times New Roman" w:cs="Times New Roman"/>
          <w:sz w:val="24"/>
          <w:szCs w:val="24"/>
          <w:lang w:val="lt-LT"/>
        </w:rPr>
      </w:pPr>
      <w:r w:rsidRPr="001802E2">
        <w:rPr>
          <w:rFonts w:ascii="Times New Roman" w:hAnsi="Times New Roman" w:cs="Times New Roman"/>
          <w:b/>
          <w:sz w:val="24"/>
          <w:szCs w:val="24"/>
          <w:lang w:val="lt-LT"/>
        </w:rPr>
        <w:t>Kompetentingas darbuotojas</w:t>
      </w:r>
      <w:r w:rsidRPr="001802E2">
        <w:rPr>
          <w:rFonts w:ascii="Times New Roman" w:hAnsi="Times New Roman" w:cs="Times New Roman"/>
          <w:sz w:val="24"/>
          <w:szCs w:val="24"/>
          <w:lang w:val="lt-LT"/>
        </w:rPr>
        <w:t xml:space="preserve"> – </w:t>
      </w:r>
      <w:r w:rsidR="0042580A">
        <w:rPr>
          <w:rFonts w:ascii="Times New Roman" w:hAnsi="Times New Roman" w:cs="Times New Roman"/>
          <w:sz w:val="24"/>
          <w:szCs w:val="24"/>
          <w:lang w:val="lt-LT"/>
        </w:rPr>
        <w:t>Įstaigos</w:t>
      </w:r>
      <w:r w:rsidRPr="001802E2">
        <w:rPr>
          <w:rFonts w:ascii="Times New Roman" w:hAnsi="Times New Roman" w:cs="Times New Roman"/>
          <w:sz w:val="24"/>
          <w:szCs w:val="24"/>
          <w:lang w:val="lt-LT"/>
        </w:rPr>
        <w:t xml:space="preserve"> vadovo įsakymu/sprendimu paskirtas darbuotojas, </w:t>
      </w:r>
      <w:bookmarkStart w:id="2" w:name="_Hlk114480190"/>
      <w:r w:rsidRPr="001802E2">
        <w:rPr>
          <w:rFonts w:ascii="Times New Roman" w:hAnsi="Times New Roman" w:cs="Times New Roman"/>
          <w:sz w:val="24"/>
          <w:szCs w:val="24"/>
          <w:lang w:val="lt-LT"/>
        </w:rPr>
        <w:t>įgaliotas nagrinėti darbuotojų pranešimus, susijusius su įtampos darbe, psichologinio smurto, mobingo bei priekabiavimo situacijomis</w:t>
      </w:r>
      <w:bookmarkEnd w:id="2"/>
      <w:r w:rsidRPr="001802E2">
        <w:rPr>
          <w:rFonts w:ascii="Times New Roman" w:hAnsi="Times New Roman" w:cs="Times New Roman"/>
          <w:sz w:val="24"/>
          <w:szCs w:val="24"/>
          <w:lang w:val="lt-LT"/>
        </w:rPr>
        <w:t>.</w:t>
      </w:r>
    </w:p>
    <w:p w14:paraId="11FFA124" w14:textId="77777777" w:rsidR="0084423B" w:rsidRPr="001802E2" w:rsidRDefault="0084423B" w:rsidP="0084423B">
      <w:pPr>
        <w:pStyle w:val="Sraopastraipa"/>
        <w:numPr>
          <w:ilvl w:val="1"/>
          <w:numId w:val="1"/>
        </w:numPr>
        <w:rPr>
          <w:rFonts w:ascii="Times New Roman" w:hAnsi="Times New Roman" w:cs="Times New Roman"/>
          <w:sz w:val="24"/>
          <w:szCs w:val="24"/>
          <w:lang w:val="lt-LT"/>
        </w:rPr>
      </w:pPr>
      <w:r w:rsidRPr="001802E2">
        <w:rPr>
          <w:rFonts w:ascii="Times New Roman" w:hAnsi="Times New Roman" w:cs="Times New Roman"/>
          <w:b/>
          <w:sz w:val="24"/>
          <w:szCs w:val="24"/>
          <w:lang w:val="lt-LT"/>
        </w:rPr>
        <w:t>Mobingas</w:t>
      </w:r>
      <w:r w:rsidRPr="001802E2">
        <w:rPr>
          <w:rFonts w:ascii="Times New Roman" w:hAnsi="Times New Roman" w:cs="Times New Roman"/>
          <w:sz w:val="24"/>
          <w:szCs w:val="24"/>
          <w:lang w:val="lt-LT"/>
        </w:rPr>
        <w:t xml:space="preserve"> – jėgų disbalansu paremti santykiai darbo vietoje, pasireiškiantys nuosekliu ilgalaikiu netinkamu elgesiu (priekabiavimu, grasinimu, žodine agresija, žeminančia kritika, ignoravimu ir pan.), nukreiptu prieš darbuotoją, kuriais pažeidžiama darbuotojo fizinė, socialinė ar psichologinė gerovė, mažinamas jo produktyvumas bei pasitenkinimas darbu. </w:t>
      </w:r>
    </w:p>
    <w:p w14:paraId="16D5A3F1" w14:textId="77777777" w:rsidR="0084423B" w:rsidRPr="001802E2" w:rsidRDefault="0084423B" w:rsidP="0084423B">
      <w:pPr>
        <w:pStyle w:val="Sraopastraipa"/>
        <w:numPr>
          <w:ilvl w:val="1"/>
          <w:numId w:val="1"/>
        </w:numPr>
        <w:rPr>
          <w:rFonts w:ascii="Times New Roman" w:hAnsi="Times New Roman" w:cs="Times New Roman"/>
          <w:sz w:val="24"/>
          <w:szCs w:val="24"/>
          <w:lang w:val="lt-LT"/>
        </w:rPr>
      </w:pPr>
      <w:r w:rsidRPr="001802E2">
        <w:rPr>
          <w:rFonts w:ascii="Times New Roman" w:hAnsi="Times New Roman" w:cs="Times New Roman"/>
          <w:b/>
          <w:sz w:val="24"/>
          <w:szCs w:val="24"/>
          <w:lang w:val="lt-LT"/>
        </w:rPr>
        <w:t>Psichologinis smurtas</w:t>
      </w:r>
      <w:r w:rsidRPr="001802E2">
        <w:rPr>
          <w:rFonts w:ascii="Times New Roman" w:hAnsi="Times New Roman" w:cs="Times New Roman"/>
          <w:sz w:val="24"/>
          <w:szCs w:val="24"/>
          <w:lang w:val="lt-LT"/>
        </w:rPr>
        <w:t xml:space="preserve"> – darbuotojo įžeidinėjimas, patyčios, užgauliojimas, priekabiavimas, grasinimas, nekonstruktyvi, žeminanti kritika, žodinė agresija, persekiojimas ir kitas netinkamas elgesys.</w:t>
      </w:r>
    </w:p>
    <w:p w14:paraId="3F02AE94" w14:textId="2B7E4DEB" w:rsidR="0084423B" w:rsidRDefault="0084423B" w:rsidP="001802E2">
      <w:pPr>
        <w:pStyle w:val="Sraopastraipa"/>
        <w:numPr>
          <w:ilvl w:val="1"/>
          <w:numId w:val="1"/>
        </w:numPr>
        <w:rPr>
          <w:rFonts w:ascii="Times New Roman" w:hAnsi="Times New Roman" w:cs="Times New Roman"/>
          <w:sz w:val="24"/>
          <w:szCs w:val="24"/>
          <w:lang w:val="lt-LT"/>
        </w:rPr>
      </w:pPr>
      <w:r w:rsidRPr="001802E2">
        <w:rPr>
          <w:rFonts w:ascii="Times New Roman" w:hAnsi="Times New Roman" w:cs="Times New Roman"/>
          <w:b/>
          <w:sz w:val="24"/>
          <w:szCs w:val="24"/>
          <w:lang w:val="lt-LT"/>
        </w:rPr>
        <w:t>Psichosocialinis veiksnys</w:t>
      </w:r>
      <w:r w:rsidRPr="001802E2">
        <w:rPr>
          <w:rFonts w:ascii="Times New Roman" w:hAnsi="Times New Roman" w:cs="Times New Roman"/>
          <w:sz w:val="24"/>
          <w:szCs w:val="24"/>
          <w:lang w:val="lt-LT"/>
        </w:rPr>
        <w:t xml:space="preserve"> – veiksnys, kuris dėl darbo sąlygų, darbo reikalavimų, darbo organizavimo, darbo turinio, darbuotojų tarpusavio santykių sukelia darbuotojui psichinį stresą.</w:t>
      </w:r>
    </w:p>
    <w:p w14:paraId="27800A83" w14:textId="77777777" w:rsidR="001802E2" w:rsidRPr="001802E2" w:rsidRDefault="001802E2" w:rsidP="00C56630">
      <w:pPr>
        <w:pStyle w:val="Sraopastraipa"/>
        <w:numPr>
          <w:ilvl w:val="0"/>
          <w:numId w:val="0"/>
        </w:numPr>
        <w:ind w:left="890"/>
        <w:rPr>
          <w:rFonts w:ascii="Times New Roman" w:hAnsi="Times New Roman" w:cs="Times New Roman"/>
          <w:sz w:val="24"/>
          <w:szCs w:val="24"/>
          <w:lang w:val="lt-LT"/>
        </w:rPr>
      </w:pPr>
    </w:p>
    <w:p w14:paraId="0A763E4F" w14:textId="77777777" w:rsidR="0084423B" w:rsidRPr="001802E2" w:rsidRDefault="0084423B" w:rsidP="0084423B">
      <w:pPr>
        <w:pStyle w:val="Sraopastraipa"/>
        <w:jc w:val="center"/>
        <w:rPr>
          <w:rFonts w:ascii="Times New Roman" w:hAnsi="Times New Roman" w:cs="Times New Roman"/>
          <w:b/>
          <w:bCs w:val="0"/>
          <w:sz w:val="24"/>
          <w:szCs w:val="24"/>
          <w:lang w:val="lt-LT"/>
        </w:rPr>
      </w:pPr>
      <w:r w:rsidRPr="001802E2">
        <w:rPr>
          <w:rFonts w:ascii="Times New Roman" w:hAnsi="Times New Roman" w:cs="Times New Roman"/>
          <w:b/>
          <w:bCs w:val="0"/>
          <w:sz w:val="24"/>
          <w:szCs w:val="24"/>
          <w:lang w:val="lt-LT"/>
        </w:rPr>
        <w:t>BENDROSIOS NUOSTATOS</w:t>
      </w:r>
    </w:p>
    <w:p w14:paraId="75411079" w14:textId="77777777" w:rsidR="0084423B" w:rsidRPr="001802E2" w:rsidRDefault="0084423B" w:rsidP="0084423B">
      <w:pPr>
        <w:spacing w:after="0"/>
        <w:jc w:val="center"/>
        <w:rPr>
          <w:rFonts w:ascii="Times New Roman" w:hAnsi="Times New Roman" w:cs="Times New Roman"/>
          <w:b/>
          <w:bCs/>
          <w:sz w:val="24"/>
          <w:szCs w:val="24"/>
          <w:lang w:val="lt-LT"/>
        </w:rPr>
      </w:pPr>
    </w:p>
    <w:p w14:paraId="5C21F67F" w14:textId="5345982C" w:rsidR="0084423B" w:rsidRPr="001802E2" w:rsidRDefault="0042580A" w:rsidP="0084423B">
      <w:pPr>
        <w:pStyle w:val="Sraopastraipa"/>
        <w:numPr>
          <w:ilvl w:val="1"/>
          <w:numId w:val="1"/>
        </w:numPr>
        <w:rPr>
          <w:rFonts w:ascii="Times New Roman" w:hAnsi="Times New Roman" w:cs="Times New Roman"/>
          <w:sz w:val="24"/>
          <w:szCs w:val="24"/>
          <w:lang w:val="lt-LT"/>
        </w:rPr>
      </w:pPr>
      <w:r>
        <w:rPr>
          <w:rFonts w:ascii="Times New Roman" w:hAnsi="Times New Roman" w:cs="Times New Roman"/>
          <w:sz w:val="24"/>
          <w:szCs w:val="24"/>
          <w:lang w:val="lt-LT"/>
        </w:rPr>
        <w:t>Įstaiga</w:t>
      </w:r>
      <w:r w:rsidR="0084423B" w:rsidRPr="001802E2">
        <w:rPr>
          <w:rFonts w:ascii="Times New Roman" w:hAnsi="Times New Roman" w:cs="Times New Roman"/>
          <w:sz w:val="24"/>
          <w:szCs w:val="24"/>
          <w:lang w:val="lt-LT"/>
        </w:rPr>
        <w:t xml:space="preserve"> imasi priemonių sukurti tokią darbo aplinką, kurioje darbuotojas nepatirtų priešiškų, neetiškų, žeminančių, agresyvių, užgaulių, įžeidžiančių veiksmų, kuriais kėsinamasi į darbuotojo  garbę ir orumą, fizinį ar psichologinį asmens neliečiamumą ir kuriais siekiama darbuotojui sukelti įtampą darbe. </w:t>
      </w:r>
    </w:p>
    <w:p w14:paraId="1DFA3D22" w14:textId="18A55CB4" w:rsidR="0084423B" w:rsidRPr="001802E2" w:rsidRDefault="0042580A" w:rsidP="0084423B">
      <w:pPr>
        <w:pStyle w:val="Sraopastraipa"/>
        <w:numPr>
          <w:ilvl w:val="1"/>
          <w:numId w:val="1"/>
        </w:numPr>
        <w:rPr>
          <w:rFonts w:ascii="Times New Roman" w:hAnsi="Times New Roman" w:cs="Times New Roman"/>
          <w:sz w:val="24"/>
          <w:szCs w:val="24"/>
          <w:lang w:val="lt-LT"/>
        </w:rPr>
      </w:pPr>
      <w:r>
        <w:rPr>
          <w:rFonts w:ascii="Times New Roman" w:hAnsi="Times New Roman" w:cs="Times New Roman"/>
          <w:sz w:val="24"/>
          <w:szCs w:val="24"/>
          <w:lang w:val="lt-LT"/>
        </w:rPr>
        <w:lastRenderedPageBreak/>
        <w:t>Įstaiga</w:t>
      </w:r>
      <w:r w:rsidR="0084423B" w:rsidRPr="001802E2">
        <w:rPr>
          <w:rFonts w:ascii="Times New Roman" w:hAnsi="Times New Roman" w:cs="Times New Roman"/>
          <w:sz w:val="24"/>
          <w:szCs w:val="24"/>
          <w:lang w:val="lt-LT"/>
        </w:rPr>
        <w:t xml:space="preserve"> netoleruoja fizinio ir psichologinio smurto bei mobingo prieš darbuotojus ir imasi priemonių, kad gauti pranešimai ar įtarimai būtų ištirti, neleistini veiksmai nutraukti, o kalti asmenys – patraukti atsakomybėn.</w:t>
      </w:r>
    </w:p>
    <w:p w14:paraId="2407F069" w14:textId="77777777" w:rsidR="0084423B" w:rsidRPr="001802E2" w:rsidRDefault="0084423B" w:rsidP="0084423B">
      <w:pPr>
        <w:pStyle w:val="Sraopastraipa"/>
        <w:numPr>
          <w:ilvl w:val="1"/>
          <w:numId w:val="1"/>
        </w:numPr>
        <w:rPr>
          <w:rFonts w:ascii="Times New Roman" w:hAnsi="Times New Roman" w:cs="Times New Roman"/>
          <w:sz w:val="24"/>
          <w:szCs w:val="24"/>
          <w:lang w:val="lt-LT"/>
        </w:rPr>
      </w:pPr>
      <w:r w:rsidRPr="001802E2">
        <w:rPr>
          <w:rFonts w:ascii="Times New Roman" w:hAnsi="Times New Roman" w:cs="Times New Roman"/>
          <w:sz w:val="24"/>
          <w:szCs w:val="24"/>
          <w:lang w:val="lt-LT"/>
        </w:rPr>
        <w:t>Darbuotojai privalo bendradarbiauti vieni su kitais, taikiai spręsti įvairias situacijas, etiškai ir mandagiai elgtis su kolegomis, o iškilus konfliktinėms situacijoms ar kilus nesutarimams, kreiptis į tiesioginį vadovą ir spręsti konfliktinę situaciją nenaudojant psichologinio smurto ir mobingo.</w:t>
      </w:r>
    </w:p>
    <w:p w14:paraId="5F9EA251" w14:textId="1E36FA37" w:rsidR="0084423B" w:rsidRPr="001802E2" w:rsidRDefault="0042580A" w:rsidP="0084423B">
      <w:pPr>
        <w:pStyle w:val="Sraopastraipa"/>
        <w:numPr>
          <w:ilvl w:val="1"/>
          <w:numId w:val="1"/>
        </w:numPr>
        <w:rPr>
          <w:rFonts w:ascii="Times New Roman" w:hAnsi="Times New Roman" w:cs="Times New Roman"/>
          <w:sz w:val="24"/>
          <w:szCs w:val="24"/>
          <w:lang w:val="lt-LT"/>
        </w:rPr>
      </w:pPr>
      <w:r>
        <w:rPr>
          <w:rFonts w:ascii="Times New Roman" w:hAnsi="Times New Roman" w:cs="Times New Roman"/>
          <w:sz w:val="24"/>
          <w:szCs w:val="24"/>
          <w:lang w:val="lt-LT"/>
        </w:rPr>
        <w:t>Įstaiga</w:t>
      </w:r>
      <w:r w:rsidR="0084423B" w:rsidRPr="001802E2">
        <w:rPr>
          <w:rFonts w:ascii="Times New Roman" w:hAnsi="Times New Roman" w:cs="Times New Roman"/>
          <w:sz w:val="24"/>
          <w:szCs w:val="24"/>
          <w:lang w:val="lt-LT"/>
        </w:rPr>
        <w:t>, siekdama, kad būtų išvengta streso, kylančio dėl darbuotojams skiriamų užduočių bei keliamų reikalavimų, imasi priemonių:</w:t>
      </w:r>
    </w:p>
    <w:p w14:paraId="63C5E3C7" w14:textId="77777777" w:rsidR="0084423B" w:rsidRPr="001802E2" w:rsidRDefault="0084423B" w:rsidP="0084423B">
      <w:pPr>
        <w:pStyle w:val="Sraopastraipa"/>
        <w:numPr>
          <w:ilvl w:val="2"/>
          <w:numId w:val="1"/>
        </w:numPr>
        <w:tabs>
          <w:tab w:val="clear" w:pos="1554"/>
        </w:tabs>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Suteikti pakankamus išteklius užduotims atlikti;</w:t>
      </w:r>
    </w:p>
    <w:p w14:paraId="39C027C7" w14:textId="77777777" w:rsidR="0084423B" w:rsidRPr="001802E2" w:rsidRDefault="0084423B" w:rsidP="0084423B">
      <w:pPr>
        <w:pStyle w:val="Sraopastraipa"/>
        <w:numPr>
          <w:ilvl w:val="2"/>
          <w:numId w:val="1"/>
        </w:numPr>
        <w:tabs>
          <w:tab w:val="clear" w:pos="1554"/>
        </w:tabs>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Darbus organizuoti taip, kad, kiek tai įmanoma, būtų išvengta per didelio darbo krūvio ir tempo, būtų laikomasi protingų terminų užduotims atlikti;</w:t>
      </w:r>
    </w:p>
    <w:p w14:paraId="1BC2D902" w14:textId="77777777" w:rsidR="0084423B" w:rsidRPr="001802E2" w:rsidRDefault="0084423B" w:rsidP="0084423B">
      <w:pPr>
        <w:pStyle w:val="Sraopastraipa"/>
        <w:numPr>
          <w:ilvl w:val="0"/>
          <w:numId w:val="0"/>
        </w:numPr>
        <w:ind w:left="1560" w:hanging="709"/>
        <w:rPr>
          <w:rFonts w:ascii="Times New Roman" w:hAnsi="Times New Roman" w:cs="Times New Roman"/>
          <w:sz w:val="24"/>
          <w:szCs w:val="24"/>
          <w:lang w:val="lt-LT"/>
        </w:rPr>
      </w:pPr>
      <w:r w:rsidRPr="001802E2">
        <w:rPr>
          <w:rFonts w:ascii="Times New Roman" w:hAnsi="Times New Roman" w:cs="Times New Roman"/>
          <w:sz w:val="24"/>
          <w:szCs w:val="24"/>
          <w:lang w:val="lt-LT"/>
        </w:rPr>
        <w:t>3.4.3. Nustatyti aiškias darbuotojo atsakomybės ribas;</w:t>
      </w:r>
    </w:p>
    <w:p w14:paraId="1D0BE1CB" w14:textId="77777777" w:rsidR="0084423B" w:rsidRPr="001802E2" w:rsidRDefault="0084423B" w:rsidP="0084423B">
      <w:pPr>
        <w:pStyle w:val="Sraopastraipa"/>
        <w:numPr>
          <w:ilvl w:val="2"/>
          <w:numId w:val="2"/>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Išklausyti darbuotojus, kurie skundžiasi per dideliu darbo krūviu bei pagal galimybes imtis priemonių jo sumažinimui.</w:t>
      </w:r>
    </w:p>
    <w:p w14:paraId="6BE1E7D5" w14:textId="50821550" w:rsidR="0084423B" w:rsidRPr="001802E2" w:rsidRDefault="0042580A" w:rsidP="0084423B">
      <w:pPr>
        <w:pStyle w:val="Sraopastraipa"/>
        <w:numPr>
          <w:ilvl w:val="1"/>
          <w:numId w:val="2"/>
        </w:numPr>
        <w:rPr>
          <w:rFonts w:ascii="Times New Roman" w:hAnsi="Times New Roman" w:cs="Times New Roman"/>
          <w:sz w:val="24"/>
          <w:szCs w:val="24"/>
          <w:lang w:val="lt-LT"/>
        </w:rPr>
      </w:pPr>
      <w:r>
        <w:rPr>
          <w:rFonts w:ascii="Times New Roman" w:hAnsi="Times New Roman" w:cs="Times New Roman"/>
          <w:sz w:val="24"/>
          <w:szCs w:val="24"/>
          <w:lang w:val="lt-LT"/>
        </w:rPr>
        <w:t>Įstaiga</w:t>
      </w:r>
      <w:r w:rsidR="0084423B" w:rsidRPr="001802E2">
        <w:rPr>
          <w:rFonts w:ascii="Times New Roman" w:hAnsi="Times New Roman" w:cs="Times New Roman"/>
          <w:sz w:val="24"/>
          <w:szCs w:val="24"/>
          <w:lang w:val="lt-LT"/>
        </w:rPr>
        <w:t>, siekdama užtikrinti gerą darbo atmosferą:</w:t>
      </w:r>
    </w:p>
    <w:p w14:paraId="5487D455" w14:textId="77777777" w:rsidR="0084423B" w:rsidRPr="001802E2" w:rsidRDefault="0084423B" w:rsidP="0084423B">
      <w:pPr>
        <w:pStyle w:val="Sraopastraipa"/>
        <w:numPr>
          <w:ilvl w:val="2"/>
          <w:numId w:val="2"/>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Skatina darbuotojų tarpusavio pagarbą;</w:t>
      </w:r>
    </w:p>
    <w:p w14:paraId="79E9A7C1" w14:textId="77777777" w:rsidR="0084423B" w:rsidRPr="001802E2" w:rsidRDefault="0084423B" w:rsidP="0084423B">
      <w:pPr>
        <w:pStyle w:val="Sraopastraipa"/>
        <w:numPr>
          <w:ilvl w:val="2"/>
          <w:numId w:val="2"/>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Tinkami įtraukia naujus darbuotojus (esant galimybei, paskiria nauju darbuotoju besirūpinantį esamą darbuotoją, padėsiantį adaptuotis ir prisitaikyti prie naujos aplinkos);</w:t>
      </w:r>
    </w:p>
    <w:p w14:paraId="13D58004" w14:textId="77777777" w:rsidR="0084423B" w:rsidRPr="001802E2" w:rsidRDefault="0084423B" w:rsidP="0084423B">
      <w:pPr>
        <w:pStyle w:val="Sraopastraipa"/>
        <w:numPr>
          <w:ilvl w:val="2"/>
          <w:numId w:val="2"/>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Skatina darbuotojus nuolat nedirbti vieniems, be kolegų pagalbos;</w:t>
      </w:r>
    </w:p>
    <w:p w14:paraId="009CD852" w14:textId="77777777" w:rsidR="0084423B" w:rsidRPr="001802E2" w:rsidRDefault="0084423B" w:rsidP="0084423B">
      <w:pPr>
        <w:pStyle w:val="Sraopastraipa"/>
        <w:numPr>
          <w:ilvl w:val="2"/>
          <w:numId w:val="2"/>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Esant galimybei, organizuoja darbuotojų laisvalaikį kartu;</w:t>
      </w:r>
    </w:p>
    <w:p w14:paraId="1C23847A" w14:textId="77777777" w:rsidR="0084423B" w:rsidRPr="001802E2" w:rsidRDefault="0084423B" w:rsidP="0084423B">
      <w:pPr>
        <w:pStyle w:val="Sraopastraipa"/>
        <w:numPr>
          <w:ilvl w:val="2"/>
          <w:numId w:val="2"/>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Esant galimybei, organizuoja darbuotojams streso ir konfliktų valdymo, konstruktyvaus ir dalykinio bendravimo mokymus;</w:t>
      </w:r>
    </w:p>
    <w:p w14:paraId="199E0920" w14:textId="1E5D6743" w:rsidR="0084423B" w:rsidRPr="001802E2" w:rsidRDefault="0084423B" w:rsidP="0084423B">
      <w:pPr>
        <w:pStyle w:val="Sraopastraipa"/>
        <w:numPr>
          <w:ilvl w:val="2"/>
          <w:numId w:val="2"/>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 xml:space="preserve">Viešina darbuotojams nuasmenintus fizinio, psichologinio smurto bei mobingo atvejus </w:t>
      </w:r>
      <w:r w:rsidR="00DD6FB1">
        <w:rPr>
          <w:rFonts w:ascii="Times New Roman" w:hAnsi="Times New Roman" w:cs="Times New Roman"/>
          <w:sz w:val="24"/>
          <w:szCs w:val="24"/>
          <w:lang w:val="lt-LT"/>
        </w:rPr>
        <w:t>Įstaigoje</w:t>
      </w:r>
      <w:r w:rsidRPr="001802E2">
        <w:rPr>
          <w:rFonts w:ascii="Times New Roman" w:hAnsi="Times New Roman" w:cs="Times New Roman"/>
          <w:sz w:val="24"/>
          <w:szCs w:val="24"/>
          <w:lang w:val="lt-LT"/>
        </w:rPr>
        <w:t>;</w:t>
      </w:r>
    </w:p>
    <w:p w14:paraId="5ED0D692" w14:textId="77777777" w:rsidR="0084423B" w:rsidRPr="001802E2" w:rsidRDefault="0084423B" w:rsidP="0084423B">
      <w:pPr>
        <w:pStyle w:val="Sraopastraipa"/>
        <w:numPr>
          <w:ilvl w:val="2"/>
          <w:numId w:val="2"/>
        </w:numPr>
        <w:tabs>
          <w:tab w:val="clear" w:pos="1554"/>
          <w:tab w:val="left" w:pos="1418"/>
          <w:tab w:val="left" w:pos="1560"/>
        </w:tabs>
        <w:ind w:hanging="249"/>
        <w:rPr>
          <w:rFonts w:ascii="Times New Roman" w:hAnsi="Times New Roman" w:cs="Times New Roman"/>
          <w:sz w:val="24"/>
          <w:szCs w:val="24"/>
          <w:lang w:val="lt-LT"/>
        </w:rPr>
      </w:pPr>
      <w:r w:rsidRPr="001802E2">
        <w:rPr>
          <w:rFonts w:ascii="Times New Roman" w:hAnsi="Times New Roman" w:cs="Times New Roman"/>
          <w:sz w:val="24"/>
          <w:szCs w:val="24"/>
          <w:lang w:val="lt-LT"/>
        </w:rPr>
        <w:t>Skatina socialinį dialogą.</w:t>
      </w:r>
    </w:p>
    <w:p w14:paraId="0CC47B3E" w14:textId="11429BC9" w:rsidR="0084423B" w:rsidRPr="001802E2" w:rsidRDefault="00DD6FB1" w:rsidP="0084423B">
      <w:pPr>
        <w:pStyle w:val="Sraopastraipa"/>
        <w:numPr>
          <w:ilvl w:val="1"/>
          <w:numId w:val="2"/>
        </w:numPr>
        <w:rPr>
          <w:rFonts w:ascii="Times New Roman" w:hAnsi="Times New Roman" w:cs="Times New Roman"/>
          <w:sz w:val="24"/>
          <w:szCs w:val="24"/>
          <w:lang w:val="lt-LT"/>
        </w:rPr>
      </w:pPr>
      <w:r>
        <w:rPr>
          <w:rFonts w:ascii="Times New Roman" w:hAnsi="Times New Roman" w:cs="Times New Roman"/>
          <w:sz w:val="24"/>
          <w:szCs w:val="24"/>
          <w:lang w:val="lt-LT"/>
        </w:rPr>
        <w:t>Įstaiga</w:t>
      </w:r>
      <w:r w:rsidR="0084423B" w:rsidRPr="001802E2">
        <w:rPr>
          <w:rFonts w:ascii="Times New Roman" w:hAnsi="Times New Roman" w:cs="Times New Roman"/>
          <w:sz w:val="24"/>
          <w:szCs w:val="24"/>
          <w:lang w:val="lt-LT"/>
        </w:rPr>
        <w:t>, siekdama išvengti streso, kylančio dėl atliekamo darbo kontrolės, imasi priemonių, kad:</w:t>
      </w:r>
    </w:p>
    <w:p w14:paraId="68B8AD5F" w14:textId="77777777" w:rsidR="0084423B" w:rsidRPr="001802E2" w:rsidRDefault="0084423B" w:rsidP="0084423B">
      <w:pPr>
        <w:pStyle w:val="Sraopastraipa"/>
        <w:numPr>
          <w:ilvl w:val="2"/>
          <w:numId w:val="2"/>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Darbuotojai turėtų galimybę tiesioginiam vadovui pateikti pasiūlymus dėl darbo organizavimo, formos bei kiekio;</w:t>
      </w:r>
    </w:p>
    <w:p w14:paraId="0FE00A07" w14:textId="77777777" w:rsidR="0084423B" w:rsidRPr="001802E2" w:rsidRDefault="0084423B" w:rsidP="0084423B">
      <w:pPr>
        <w:pStyle w:val="Sraopastraipa"/>
        <w:numPr>
          <w:ilvl w:val="0"/>
          <w:numId w:val="0"/>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3.6.2. Darbuotojams dėl jų atliekamo darbo būtų nuolat teikiamas grįžtamasis ryšys.</w:t>
      </w:r>
    </w:p>
    <w:p w14:paraId="20ED7354" w14:textId="77777777" w:rsidR="0084423B" w:rsidRPr="001802E2" w:rsidRDefault="0084423B" w:rsidP="0084423B">
      <w:pPr>
        <w:rPr>
          <w:rFonts w:ascii="Times New Roman" w:hAnsi="Times New Roman" w:cs="Times New Roman"/>
          <w:sz w:val="24"/>
          <w:szCs w:val="24"/>
          <w:lang w:val="lt-LT"/>
        </w:rPr>
      </w:pPr>
    </w:p>
    <w:p w14:paraId="506E2D9D" w14:textId="77777777" w:rsidR="0084423B" w:rsidRPr="001802E2" w:rsidRDefault="0084423B" w:rsidP="0084423B">
      <w:pPr>
        <w:pStyle w:val="Sraopastraipa"/>
        <w:numPr>
          <w:ilvl w:val="0"/>
          <w:numId w:val="2"/>
        </w:numPr>
        <w:jc w:val="center"/>
        <w:rPr>
          <w:rFonts w:ascii="Times New Roman" w:hAnsi="Times New Roman" w:cs="Times New Roman"/>
          <w:b/>
          <w:sz w:val="24"/>
          <w:szCs w:val="24"/>
          <w:lang w:val="lt-LT"/>
        </w:rPr>
      </w:pPr>
      <w:r w:rsidRPr="001802E2">
        <w:rPr>
          <w:rFonts w:ascii="Times New Roman" w:hAnsi="Times New Roman" w:cs="Times New Roman"/>
          <w:b/>
          <w:sz w:val="24"/>
          <w:szCs w:val="24"/>
          <w:lang w:val="lt-LT"/>
        </w:rPr>
        <w:t>PRANEŠIMŲ NAGRINĖJIMAS</w:t>
      </w:r>
    </w:p>
    <w:p w14:paraId="2DD8C08B" w14:textId="77777777" w:rsidR="0084423B" w:rsidRPr="001802E2" w:rsidRDefault="0084423B" w:rsidP="0084423B">
      <w:pPr>
        <w:ind w:left="890"/>
        <w:rPr>
          <w:rFonts w:ascii="Times New Roman" w:hAnsi="Times New Roman" w:cs="Times New Roman"/>
          <w:sz w:val="24"/>
          <w:szCs w:val="24"/>
          <w:lang w:val="lt-LT"/>
        </w:rPr>
      </w:pPr>
      <w:r w:rsidRPr="001802E2">
        <w:rPr>
          <w:rFonts w:ascii="Times New Roman" w:hAnsi="Times New Roman" w:cs="Times New Roman"/>
          <w:sz w:val="24"/>
          <w:szCs w:val="24"/>
          <w:lang w:val="lt-LT"/>
        </w:rPr>
        <w:tab/>
      </w:r>
    </w:p>
    <w:p w14:paraId="6F5F6C89" w14:textId="77777777" w:rsidR="0084423B" w:rsidRPr="001802E2" w:rsidRDefault="0084423B" w:rsidP="0084423B">
      <w:pPr>
        <w:pStyle w:val="Sraopastraipa"/>
        <w:numPr>
          <w:ilvl w:val="1"/>
          <w:numId w:val="3"/>
        </w:numPr>
        <w:rPr>
          <w:rFonts w:ascii="Times New Roman" w:hAnsi="Times New Roman" w:cs="Times New Roman"/>
          <w:sz w:val="24"/>
          <w:szCs w:val="24"/>
          <w:lang w:val="lt-LT"/>
        </w:rPr>
      </w:pPr>
      <w:r w:rsidRPr="001802E2">
        <w:rPr>
          <w:rFonts w:ascii="Times New Roman" w:hAnsi="Times New Roman" w:cs="Times New Roman"/>
          <w:sz w:val="24"/>
          <w:szCs w:val="24"/>
          <w:lang w:val="lt-LT"/>
        </w:rPr>
        <w:t>Darbuotojai, susiduriantys su fiziniu, psichologiniu smurtu ar mobingu ar patiriantys įtampą darbe, turi teisę apie tai raštu informuoti kompetentingą darbuotoją, nurodydami:</w:t>
      </w:r>
    </w:p>
    <w:p w14:paraId="3AD3AE05" w14:textId="77777777" w:rsidR="0084423B" w:rsidRPr="001802E2" w:rsidRDefault="0084423B" w:rsidP="0084423B">
      <w:pPr>
        <w:pStyle w:val="Sraopastraipa"/>
        <w:numPr>
          <w:ilvl w:val="2"/>
          <w:numId w:val="4"/>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Aplinkybes, dėl kurių darbuotojas patiria stresą ir/ar asmenį, kuris galima pažeidžia darbuotojo teises;</w:t>
      </w:r>
    </w:p>
    <w:p w14:paraId="65C7BF2B" w14:textId="77777777" w:rsidR="0084423B" w:rsidRPr="001802E2" w:rsidRDefault="0084423B" w:rsidP="0084423B">
      <w:pPr>
        <w:pStyle w:val="Sraopastraipa"/>
        <w:numPr>
          <w:ilvl w:val="2"/>
          <w:numId w:val="4"/>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Duomenis apie tai, ar darbuotojas sutinka, kad jo tapatybė būtų atskleista, jei teikiamas pranešimas apie pažeidimą, bei savo el. pašto adresą tolesnei komunikacijai;</w:t>
      </w:r>
    </w:p>
    <w:p w14:paraId="3AFDCE28" w14:textId="77777777" w:rsidR="0084423B" w:rsidRPr="001802E2" w:rsidRDefault="0084423B" w:rsidP="0084423B">
      <w:pPr>
        <w:pStyle w:val="Sraopastraipa"/>
        <w:numPr>
          <w:ilvl w:val="2"/>
          <w:numId w:val="4"/>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Pasiūlymus (jei turi) dėl įtampos darbe mažinimo ir nurodytos situacijos sprendimo.</w:t>
      </w:r>
    </w:p>
    <w:p w14:paraId="35DA9FD6" w14:textId="70E82430" w:rsidR="0084423B" w:rsidRPr="00B457A2" w:rsidRDefault="0084423B" w:rsidP="0084423B">
      <w:pPr>
        <w:pStyle w:val="Sraopastraipa"/>
        <w:numPr>
          <w:ilvl w:val="1"/>
          <w:numId w:val="4"/>
        </w:numPr>
        <w:rPr>
          <w:rFonts w:ascii="Times New Roman" w:hAnsi="Times New Roman" w:cs="Times New Roman"/>
          <w:sz w:val="24"/>
          <w:szCs w:val="24"/>
          <w:lang w:val="lt-LT"/>
        </w:rPr>
      </w:pPr>
      <w:r w:rsidRPr="001802E2">
        <w:rPr>
          <w:rFonts w:ascii="Times New Roman" w:hAnsi="Times New Roman" w:cs="Times New Roman"/>
          <w:sz w:val="24"/>
          <w:szCs w:val="24"/>
          <w:lang w:val="lt-LT"/>
        </w:rPr>
        <w:t xml:space="preserve">Tuo atveju, jei darbuotojo pranešimas susijęs su kompetentingu darbuotoju, jis turi būti teikiamas </w:t>
      </w:r>
      <w:r w:rsidR="00697480">
        <w:rPr>
          <w:rFonts w:ascii="Times New Roman" w:hAnsi="Times New Roman" w:cs="Times New Roman"/>
          <w:sz w:val="24"/>
          <w:szCs w:val="24"/>
          <w:lang w:val="lt-LT"/>
        </w:rPr>
        <w:t>Įstaigos</w:t>
      </w:r>
      <w:r w:rsidRPr="001802E2">
        <w:rPr>
          <w:rFonts w:ascii="Times New Roman" w:hAnsi="Times New Roman" w:cs="Times New Roman"/>
          <w:sz w:val="24"/>
          <w:szCs w:val="24"/>
          <w:lang w:val="lt-LT"/>
        </w:rPr>
        <w:t xml:space="preserve"> vadovui, kuris pranešimą nagrinėti perduoda kitam darbuotojui, turinčiam reikiamų žinių, kvalifikacijos ar kitų dalykinių savybių, reikalingų objektyviam ir kompetentingam pranešimo išnagrinėjimui.</w:t>
      </w:r>
    </w:p>
    <w:p w14:paraId="1F329D46" w14:textId="6490C397" w:rsidR="0084423B" w:rsidRPr="001802E2" w:rsidRDefault="0084423B" w:rsidP="0084423B">
      <w:pPr>
        <w:pStyle w:val="Sraopastraipa"/>
        <w:numPr>
          <w:ilvl w:val="1"/>
          <w:numId w:val="4"/>
        </w:numPr>
        <w:rPr>
          <w:rFonts w:ascii="Times New Roman" w:hAnsi="Times New Roman" w:cs="Times New Roman"/>
          <w:sz w:val="24"/>
          <w:szCs w:val="24"/>
          <w:lang w:val="lt-LT"/>
        </w:rPr>
      </w:pPr>
      <w:r w:rsidRPr="00B457A2">
        <w:rPr>
          <w:rFonts w:ascii="Times New Roman" w:hAnsi="Times New Roman" w:cs="Times New Roman"/>
          <w:sz w:val="24"/>
          <w:szCs w:val="24"/>
          <w:lang w:val="lt-LT"/>
        </w:rPr>
        <w:t>Darbuotojo pranešimas privalo būti išnagrinėtas per -</w:t>
      </w:r>
      <w:r w:rsidR="00B457A2" w:rsidRPr="00B457A2">
        <w:rPr>
          <w:rFonts w:ascii="Times New Roman" w:hAnsi="Times New Roman" w:cs="Times New Roman"/>
          <w:sz w:val="24"/>
          <w:szCs w:val="24"/>
          <w:lang w:val="lt-LT"/>
        </w:rPr>
        <w:t xml:space="preserve"> </w:t>
      </w:r>
      <w:r w:rsidR="00B457A2" w:rsidRPr="00735E98">
        <w:rPr>
          <w:rFonts w:ascii="Times New Roman" w:hAnsi="Times New Roman" w:cs="Times New Roman"/>
          <w:b/>
          <w:bCs w:val="0"/>
          <w:sz w:val="24"/>
          <w:szCs w:val="24"/>
          <w:lang w:val="lt-LT"/>
        </w:rPr>
        <w:t>per 20 darbo dienų</w:t>
      </w:r>
      <w:r w:rsidRPr="00735E98">
        <w:rPr>
          <w:rFonts w:ascii="Times New Roman" w:hAnsi="Times New Roman" w:cs="Times New Roman"/>
          <w:sz w:val="24"/>
          <w:szCs w:val="24"/>
          <w:lang w:val="lt-LT"/>
        </w:rPr>
        <w:t xml:space="preserve"> nuo jo gavimo</w:t>
      </w:r>
      <w:r w:rsidRPr="001802E2">
        <w:rPr>
          <w:rFonts w:ascii="Times New Roman" w:hAnsi="Times New Roman" w:cs="Times New Roman"/>
          <w:sz w:val="24"/>
          <w:szCs w:val="24"/>
          <w:lang w:val="lt-LT"/>
        </w:rPr>
        <w:t xml:space="preserve">. Esant objektyvioms priežastims, pranešimo nagrinėjimo terminas kompetentingo darbuotojo sprendimu </w:t>
      </w:r>
      <w:r w:rsidRPr="00735E98">
        <w:rPr>
          <w:rFonts w:ascii="Times New Roman" w:hAnsi="Times New Roman" w:cs="Times New Roman"/>
          <w:sz w:val="24"/>
          <w:szCs w:val="24"/>
          <w:lang w:val="lt-LT"/>
        </w:rPr>
        <w:t xml:space="preserve">gali būti pratęstas </w:t>
      </w:r>
      <w:r w:rsidR="005A4B9E" w:rsidRPr="00735E98">
        <w:rPr>
          <w:rFonts w:ascii="Times New Roman" w:hAnsi="Times New Roman" w:cs="Times New Roman"/>
          <w:b/>
          <w:bCs w:val="0"/>
          <w:sz w:val="24"/>
          <w:szCs w:val="24"/>
          <w:lang w:val="lt-LT"/>
        </w:rPr>
        <w:t>ne ilgiau kaip 10 darbo dienų</w:t>
      </w:r>
      <w:r w:rsidRPr="00735E98">
        <w:rPr>
          <w:rFonts w:ascii="Times New Roman" w:hAnsi="Times New Roman" w:cs="Times New Roman"/>
          <w:sz w:val="24"/>
          <w:szCs w:val="24"/>
          <w:lang w:val="lt-LT"/>
        </w:rPr>
        <w:t xml:space="preserve">. </w:t>
      </w:r>
      <w:r w:rsidRPr="00735E98">
        <w:rPr>
          <w:rFonts w:ascii="Times New Roman" w:hAnsi="Times New Roman" w:cs="Times New Roman"/>
          <w:sz w:val="24"/>
          <w:szCs w:val="24"/>
          <w:lang w:val="lt-LT"/>
        </w:rPr>
        <w:tab/>
      </w:r>
      <w:r w:rsidRPr="001802E2">
        <w:rPr>
          <w:rFonts w:ascii="Times New Roman" w:hAnsi="Times New Roman" w:cs="Times New Roman"/>
          <w:sz w:val="24"/>
          <w:szCs w:val="24"/>
          <w:lang w:val="lt-LT"/>
        </w:rPr>
        <w:t xml:space="preserve"> </w:t>
      </w:r>
    </w:p>
    <w:p w14:paraId="73C859AC" w14:textId="77777777" w:rsidR="0084423B" w:rsidRPr="001802E2" w:rsidRDefault="0084423B" w:rsidP="0084423B">
      <w:pPr>
        <w:pStyle w:val="Sraopastraipa"/>
        <w:numPr>
          <w:ilvl w:val="1"/>
          <w:numId w:val="4"/>
        </w:numPr>
        <w:rPr>
          <w:rFonts w:ascii="Times New Roman" w:hAnsi="Times New Roman" w:cs="Times New Roman"/>
          <w:sz w:val="24"/>
          <w:szCs w:val="24"/>
          <w:lang w:val="lt-LT"/>
        </w:rPr>
      </w:pPr>
      <w:r w:rsidRPr="001802E2">
        <w:rPr>
          <w:rFonts w:ascii="Times New Roman" w:hAnsi="Times New Roman" w:cs="Times New Roman"/>
          <w:sz w:val="24"/>
          <w:szCs w:val="24"/>
          <w:lang w:val="lt-LT"/>
        </w:rPr>
        <w:lastRenderedPageBreak/>
        <w:t xml:space="preserve">Darbuotojo pranešimas nagrinėjamas žodine (jei darbuotojas sutinka su tokia pranešimo nagrinėjimo forma) arba rašytine tvarka. </w:t>
      </w:r>
    </w:p>
    <w:p w14:paraId="6825141E" w14:textId="77777777" w:rsidR="0084423B" w:rsidRPr="001802E2" w:rsidRDefault="0084423B" w:rsidP="0084423B">
      <w:pPr>
        <w:pStyle w:val="Sraopastraipa"/>
        <w:numPr>
          <w:ilvl w:val="1"/>
          <w:numId w:val="4"/>
        </w:numPr>
        <w:rPr>
          <w:rFonts w:ascii="Times New Roman" w:hAnsi="Times New Roman" w:cs="Times New Roman"/>
          <w:sz w:val="24"/>
          <w:szCs w:val="24"/>
          <w:lang w:val="lt-LT"/>
        </w:rPr>
      </w:pPr>
      <w:r w:rsidRPr="001802E2">
        <w:rPr>
          <w:rFonts w:ascii="Times New Roman" w:hAnsi="Times New Roman" w:cs="Times New Roman"/>
          <w:sz w:val="24"/>
          <w:szCs w:val="24"/>
          <w:lang w:val="lt-LT"/>
        </w:rPr>
        <w:t>Esant poreikiui, kompetentingas darbuotojas turi teisę reikalauti, kad darbuotojas ir kiti su pranešimu susiję ar turintys informacijos asmenys pateiktų papildomą informaciją, paaiškinimus apie pranešime nurodytas aplinkybes. Toks reikalavimas turi būti pateikiamas nenurodant pranešimą pateikusio darbuotojo asmens duomenų.</w:t>
      </w:r>
    </w:p>
    <w:p w14:paraId="7181ADD2" w14:textId="77777777" w:rsidR="0084423B" w:rsidRPr="001802E2" w:rsidRDefault="0084423B" w:rsidP="0084423B">
      <w:pPr>
        <w:pStyle w:val="Sraopastraipa"/>
        <w:numPr>
          <w:ilvl w:val="1"/>
          <w:numId w:val="4"/>
        </w:numPr>
        <w:rPr>
          <w:rFonts w:ascii="Times New Roman" w:hAnsi="Times New Roman" w:cs="Times New Roman"/>
          <w:sz w:val="24"/>
          <w:szCs w:val="24"/>
          <w:lang w:val="lt-LT"/>
        </w:rPr>
      </w:pPr>
      <w:r w:rsidRPr="001802E2">
        <w:rPr>
          <w:rFonts w:ascii="Times New Roman" w:hAnsi="Times New Roman" w:cs="Times New Roman"/>
          <w:sz w:val="24"/>
          <w:szCs w:val="24"/>
          <w:lang w:val="lt-LT"/>
        </w:rPr>
        <w:t>Žodinio pranešimo nagrinėjimo metu kviečiamas pranešimą pateikęs darbuotojas bei asmuo, galimai pažeidęs jo teises. Kiti asmenys, turintys ir galintys pateikti informacijos apie pranešime nurodytas aplinkybes, išklausomi atskirai nuo pranešimo nagrinėjime dalyvaujančių asmenų.</w:t>
      </w:r>
    </w:p>
    <w:p w14:paraId="16F632D9" w14:textId="77777777" w:rsidR="0084423B" w:rsidRPr="001802E2" w:rsidRDefault="0084423B" w:rsidP="0084423B">
      <w:pPr>
        <w:pStyle w:val="Sraopastraipa"/>
        <w:numPr>
          <w:ilvl w:val="1"/>
          <w:numId w:val="4"/>
        </w:numPr>
        <w:rPr>
          <w:rFonts w:ascii="Times New Roman" w:hAnsi="Times New Roman" w:cs="Times New Roman"/>
          <w:sz w:val="24"/>
          <w:szCs w:val="24"/>
          <w:lang w:val="lt-LT"/>
        </w:rPr>
      </w:pPr>
      <w:r w:rsidRPr="001802E2">
        <w:rPr>
          <w:rFonts w:ascii="Times New Roman" w:hAnsi="Times New Roman" w:cs="Times New Roman"/>
          <w:sz w:val="24"/>
          <w:szCs w:val="24"/>
          <w:lang w:val="lt-LT"/>
        </w:rPr>
        <w:t>Kompetentingas darbuotojas, išnagrinėjęs darbuotojo pranešimą, rašytiniu sprendimu:</w:t>
      </w:r>
    </w:p>
    <w:p w14:paraId="7E09757C" w14:textId="60D37B84" w:rsidR="0084423B" w:rsidRPr="001802E2" w:rsidRDefault="0084423B" w:rsidP="0084423B">
      <w:pPr>
        <w:pStyle w:val="Sraopastraipa"/>
        <w:numPr>
          <w:ilvl w:val="2"/>
          <w:numId w:val="5"/>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 xml:space="preserve">Patvirtina pranešime nurodytas aplinkybes ir teikia pasiūlymą </w:t>
      </w:r>
      <w:r w:rsidR="00DD6FB1">
        <w:rPr>
          <w:rFonts w:ascii="Times New Roman" w:hAnsi="Times New Roman" w:cs="Times New Roman"/>
          <w:sz w:val="24"/>
          <w:szCs w:val="24"/>
          <w:lang w:val="lt-LT"/>
        </w:rPr>
        <w:t>Įstaigos</w:t>
      </w:r>
      <w:r w:rsidRPr="001802E2">
        <w:rPr>
          <w:rFonts w:ascii="Times New Roman" w:hAnsi="Times New Roman" w:cs="Times New Roman"/>
          <w:sz w:val="24"/>
          <w:szCs w:val="24"/>
          <w:lang w:val="lt-LT"/>
        </w:rPr>
        <w:t xml:space="preserve"> vadovui dėl atsakomybės kaltam darbuotojui taikymo;</w:t>
      </w:r>
    </w:p>
    <w:p w14:paraId="4BED2143" w14:textId="77777777" w:rsidR="0084423B" w:rsidRPr="001802E2" w:rsidRDefault="0084423B" w:rsidP="0084423B">
      <w:pPr>
        <w:pStyle w:val="Sraopastraipa"/>
        <w:numPr>
          <w:ilvl w:val="2"/>
          <w:numId w:val="5"/>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Patvirtina, kad pranešime nurodytos aplinkybės nepasitvirtino bei teikia rekomendacijas su pranešimu susijusiems darbuotojams dėl jų elgesio ateityje, kad išvengti aplinkybių pasikartojimo.</w:t>
      </w:r>
    </w:p>
    <w:p w14:paraId="6321F40F" w14:textId="77777777" w:rsidR="0084423B" w:rsidRPr="001802E2" w:rsidRDefault="0084423B" w:rsidP="0084423B">
      <w:pPr>
        <w:pStyle w:val="Sraopastraipa"/>
        <w:numPr>
          <w:ilvl w:val="2"/>
          <w:numId w:val="5"/>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Pranešimą pateikęs darbuotojas privalo būti supažindinamas su kompetentingo darbuotojo sprendimu ne vėliau kaip kitą darbo dieną nuo jo priėmimo dienos, siunčiant sprendimą darbuotojui pranešime nurodytu elektroninio pašto adresu.</w:t>
      </w:r>
    </w:p>
    <w:p w14:paraId="289CD2CB" w14:textId="77777777" w:rsidR="0084423B" w:rsidRPr="001802E2" w:rsidRDefault="0084423B" w:rsidP="0084423B">
      <w:pPr>
        <w:pStyle w:val="Sraopastraipa"/>
        <w:numPr>
          <w:ilvl w:val="2"/>
          <w:numId w:val="5"/>
        </w:numPr>
        <w:ind w:left="1418" w:hanging="567"/>
        <w:rPr>
          <w:rFonts w:ascii="Times New Roman" w:hAnsi="Times New Roman" w:cs="Times New Roman"/>
          <w:sz w:val="24"/>
          <w:szCs w:val="24"/>
          <w:lang w:val="lt-LT"/>
        </w:rPr>
      </w:pPr>
      <w:r w:rsidRPr="001802E2">
        <w:rPr>
          <w:rFonts w:ascii="Times New Roman" w:hAnsi="Times New Roman" w:cs="Times New Roman"/>
          <w:sz w:val="24"/>
          <w:szCs w:val="24"/>
          <w:lang w:val="lt-LT"/>
        </w:rPr>
        <w:t>Informacija apie pranešimą pateikusį darbuotoją, pranešime nurodytos aplinkybės bei asmenys yra laikoma konfidencialia ir negali būti paviešinta asmenims, kurie nėra susiję su pažeidimu ar jo tyrimu, išskyrus teisės aktuose numatytus atvejus, kuomet pažeidimo tyrimas perduodamas nagrinėti teisėsaugos organams.</w:t>
      </w:r>
    </w:p>
    <w:p w14:paraId="69ABC2D7" w14:textId="621458E3" w:rsidR="0084423B" w:rsidRPr="001802E2" w:rsidRDefault="00DD6FB1" w:rsidP="001802E2">
      <w:pPr>
        <w:pStyle w:val="Sraopastraipa"/>
        <w:numPr>
          <w:ilvl w:val="1"/>
          <w:numId w:val="5"/>
        </w:numPr>
        <w:rPr>
          <w:rFonts w:ascii="Times New Roman" w:hAnsi="Times New Roman" w:cs="Times New Roman"/>
          <w:sz w:val="24"/>
          <w:szCs w:val="24"/>
          <w:lang w:val="lt-LT"/>
        </w:rPr>
      </w:pPr>
      <w:r>
        <w:rPr>
          <w:rFonts w:ascii="Times New Roman" w:hAnsi="Times New Roman" w:cs="Times New Roman"/>
          <w:sz w:val="24"/>
          <w:szCs w:val="24"/>
          <w:lang w:val="lt-LT"/>
        </w:rPr>
        <w:t>Įstaigos</w:t>
      </w:r>
      <w:r w:rsidR="0084423B" w:rsidRPr="001802E2">
        <w:rPr>
          <w:rFonts w:ascii="Times New Roman" w:hAnsi="Times New Roman" w:cs="Times New Roman"/>
          <w:sz w:val="24"/>
          <w:szCs w:val="24"/>
          <w:lang w:val="lt-LT"/>
        </w:rPr>
        <w:t xml:space="preserve"> vadovas imasi priemonių, kad pranešimą pateikęs ar pažeidimo tyrime dalyvaujantis, liudijantis darbuotojas nebūtų persekiojamas bei būtų apsaugotas nuo priešiškos reakcijos.</w:t>
      </w:r>
    </w:p>
    <w:p w14:paraId="32DA6A2B" w14:textId="0EAAA77C" w:rsidR="0084423B" w:rsidRPr="001802E2" w:rsidRDefault="0084423B" w:rsidP="0084423B">
      <w:pPr>
        <w:pStyle w:val="Sraopastraipa"/>
        <w:numPr>
          <w:ilvl w:val="0"/>
          <w:numId w:val="0"/>
        </w:numPr>
        <w:ind w:left="890"/>
        <w:rPr>
          <w:rFonts w:ascii="Times New Roman" w:hAnsi="Times New Roman" w:cs="Times New Roman"/>
          <w:sz w:val="24"/>
          <w:szCs w:val="24"/>
          <w:lang w:val="lt-LT"/>
        </w:rPr>
      </w:pPr>
    </w:p>
    <w:p w14:paraId="43AAA83D" w14:textId="77777777" w:rsidR="0084423B" w:rsidRPr="001802E2" w:rsidRDefault="0084423B" w:rsidP="0084423B">
      <w:pPr>
        <w:pStyle w:val="Sraopastraipa"/>
        <w:jc w:val="center"/>
        <w:rPr>
          <w:rFonts w:ascii="Times New Roman" w:hAnsi="Times New Roman" w:cs="Times New Roman"/>
          <w:b/>
          <w:bCs w:val="0"/>
          <w:sz w:val="24"/>
          <w:szCs w:val="24"/>
          <w:lang w:val="lt-LT"/>
        </w:rPr>
      </w:pPr>
      <w:r w:rsidRPr="001802E2">
        <w:rPr>
          <w:rFonts w:ascii="Times New Roman" w:hAnsi="Times New Roman" w:cs="Times New Roman"/>
          <w:b/>
          <w:bCs w:val="0"/>
          <w:sz w:val="24"/>
          <w:szCs w:val="24"/>
          <w:lang w:val="lt-LT"/>
        </w:rPr>
        <w:t>BAIGIAMOSIOS NUOSTATOS</w:t>
      </w:r>
    </w:p>
    <w:p w14:paraId="05051104" w14:textId="77777777" w:rsidR="0084423B" w:rsidRPr="001802E2" w:rsidRDefault="0084423B" w:rsidP="0084423B">
      <w:pPr>
        <w:spacing w:after="0" w:line="276" w:lineRule="auto"/>
        <w:jc w:val="center"/>
        <w:rPr>
          <w:rFonts w:ascii="Times New Roman" w:hAnsi="Times New Roman" w:cs="Times New Roman"/>
          <w:b/>
          <w:bCs/>
          <w:sz w:val="24"/>
          <w:szCs w:val="24"/>
          <w:lang w:val="lt-LT"/>
        </w:rPr>
      </w:pPr>
    </w:p>
    <w:p w14:paraId="2E6A8CAA" w14:textId="02AE3B4F" w:rsidR="0084423B" w:rsidRPr="001802E2" w:rsidRDefault="0084423B" w:rsidP="0084423B">
      <w:pPr>
        <w:pStyle w:val="Sraopastraipa"/>
        <w:numPr>
          <w:ilvl w:val="1"/>
          <w:numId w:val="1"/>
        </w:numPr>
        <w:shd w:val="clear" w:color="auto" w:fill="auto"/>
        <w:rPr>
          <w:rFonts w:ascii="Times New Roman" w:hAnsi="Times New Roman" w:cs="Times New Roman"/>
          <w:sz w:val="24"/>
          <w:szCs w:val="24"/>
          <w:lang w:val="lt-LT"/>
        </w:rPr>
      </w:pPr>
      <w:r w:rsidRPr="001802E2">
        <w:rPr>
          <w:rFonts w:ascii="Times New Roman" w:hAnsi="Times New Roman" w:cs="Times New Roman"/>
          <w:sz w:val="24"/>
          <w:szCs w:val="24"/>
          <w:lang w:val="lt-LT"/>
        </w:rPr>
        <w:t xml:space="preserve">Politiką ir jos pakeitimus tvirtina </w:t>
      </w:r>
      <w:r w:rsidR="00DD6FB1">
        <w:rPr>
          <w:rFonts w:ascii="Times New Roman" w:hAnsi="Times New Roman" w:cs="Times New Roman"/>
          <w:sz w:val="24"/>
          <w:szCs w:val="24"/>
          <w:lang w:val="lt-LT"/>
        </w:rPr>
        <w:t>Įstaigos</w:t>
      </w:r>
      <w:r w:rsidRPr="001802E2">
        <w:rPr>
          <w:rFonts w:ascii="Times New Roman" w:hAnsi="Times New Roman" w:cs="Times New Roman"/>
          <w:sz w:val="24"/>
          <w:szCs w:val="24"/>
          <w:lang w:val="lt-LT"/>
        </w:rPr>
        <w:t xml:space="preserve"> vadovas.</w:t>
      </w:r>
    </w:p>
    <w:p w14:paraId="48A310CD" w14:textId="389BE0D2" w:rsidR="0084423B" w:rsidRPr="001802E2" w:rsidRDefault="0084423B" w:rsidP="0084423B">
      <w:pPr>
        <w:pStyle w:val="Sraopastraipa"/>
        <w:numPr>
          <w:ilvl w:val="1"/>
          <w:numId w:val="1"/>
        </w:numPr>
        <w:rPr>
          <w:rFonts w:ascii="Times New Roman" w:hAnsi="Times New Roman" w:cs="Times New Roman"/>
          <w:sz w:val="24"/>
          <w:szCs w:val="24"/>
          <w:lang w:val="lt-LT"/>
        </w:rPr>
      </w:pPr>
      <w:r w:rsidRPr="001802E2">
        <w:rPr>
          <w:rFonts w:ascii="Times New Roman" w:hAnsi="Times New Roman" w:cs="Times New Roman"/>
          <w:sz w:val="24"/>
          <w:szCs w:val="24"/>
          <w:lang w:val="lt-LT"/>
        </w:rPr>
        <w:t xml:space="preserve">Politika yra taikoma ir jos nuostatos yra privalomos visiems </w:t>
      </w:r>
      <w:r w:rsidR="00DD6FB1">
        <w:rPr>
          <w:rFonts w:ascii="Times New Roman" w:hAnsi="Times New Roman" w:cs="Times New Roman"/>
          <w:sz w:val="24"/>
          <w:szCs w:val="24"/>
          <w:lang w:val="lt-LT"/>
        </w:rPr>
        <w:t>Įstaigos</w:t>
      </w:r>
      <w:r w:rsidRPr="001802E2">
        <w:rPr>
          <w:rFonts w:ascii="Times New Roman" w:hAnsi="Times New Roman" w:cs="Times New Roman"/>
          <w:sz w:val="24"/>
          <w:szCs w:val="24"/>
          <w:lang w:val="lt-LT"/>
        </w:rPr>
        <w:t xml:space="preserve"> darbuotojams. </w:t>
      </w:r>
    </w:p>
    <w:p w14:paraId="32C86768" w14:textId="77777777" w:rsidR="0084423B" w:rsidRPr="001802E2" w:rsidRDefault="0084423B" w:rsidP="0084423B">
      <w:pPr>
        <w:pStyle w:val="Sraopastraipa"/>
        <w:numPr>
          <w:ilvl w:val="1"/>
          <w:numId w:val="1"/>
        </w:numPr>
        <w:rPr>
          <w:rFonts w:ascii="Times New Roman" w:hAnsi="Times New Roman" w:cs="Times New Roman"/>
          <w:sz w:val="24"/>
          <w:szCs w:val="24"/>
          <w:lang w:val="lt-LT"/>
        </w:rPr>
      </w:pPr>
      <w:r w:rsidRPr="001802E2">
        <w:rPr>
          <w:rFonts w:ascii="Times New Roman" w:hAnsi="Times New Roman" w:cs="Times New Roman"/>
          <w:sz w:val="24"/>
          <w:szCs w:val="24"/>
          <w:lang w:val="lt-LT"/>
        </w:rPr>
        <w:t xml:space="preserve">Darbuotojai su šia Politika ir jos pakeitimais yra supažindinami pasirašytinai arba elektroninėmis priemonėmis (dokumentų valdymo sistema, darbuotojui priskirta elektroninė pašto dėžutė ir pan.) ir privalo laikytis joje nustatytų įpareigojimų bei atlikdami savo darbo funkcijas vadovautis šioje Politikoje nustatytais principais. </w:t>
      </w:r>
    </w:p>
    <w:p w14:paraId="4D33DFF1" w14:textId="77777777" w:rsidR="0084423B" w:rsidRPr="001802E2" w:rsidRDefault="0084423B" w:rsidP="0084423B">
      <w:pPr>
        <w:ind w:left="720"/>
        <w:rPr>
          <w:rFonts w:ascii="Times New Roman" w:hAnsi="Times New Roman" w:cs="Times New Roman"/>
          <w:sz w:val="24"/>
          <w:szCs w:val="24"/>
          <w:lang w:val="lt-LT"/>
        </w:rPr>
      </w:pPr>
    </w:p>
    <w:bookmarkEnd w:id="1"/>
    <w:p w14:paraId="5A22EE40" w14:textId="77777777" w:rsidR="0084423B" w:rsidRPr="001802E2" w:rsidRDefault="0084423B" w:rsidP="0084423B">
      <w:pPr>
        <w:ind w:left="890"/>
        <w:rPr>
          <w:rFonts w:ascii="Times New Roman" w:hAnsi="Times New Roman" w:cs="Times New Roman"/>
          <w:sz w:val="24"/>
          <w:szCs w:val="24"/>
          <w:lang w:val="lt-LT"/>
        </w:rPr>
      </w:pPr>
    </w:p>
    <w:p w14:paraId="2C0D47D8" w14:textId="77777777" w:rsidR="00F91E28" w:rsidRPr="001802E2" w:rsidRDefault="00F91E28">
      <w:pPr>
        <w:rPr>
          <w:rFonts w:ascii="Times New Roman" w:hAnsi="Times New Roman" w:cs="Times New Roman"/>
          <w:sz w:val="24"/>
          <w:szCs w:val="24"/>
          <w:lang w:val="lt-LT"/>
        </w:rPr>
      </w:pPr>
    </w:p>
    <w:sectPr w:rsidR="00F91E28" w:rsidRPr="001802E2" w:rsidSect="000F188E">
      <w:headerReference w:type="default" r:id="rId8"/>
      <w:pgSz w:w="11906" w:h="16838"/>
      <w:pgMar w:top="851" w:right="707"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3AD9" w14:textId="77777777" w:rsidR="002E4A8B" w:rsidRDefault="002E4A8B" w:rsidP="0084423B">
      <w:pPr>
        <w:spacing w:after="0"/>
      </w:pPr>
      <w:r>
        <w:separator/>
      </w:r>
    </w:p>
  </w:endnote>
  <w:endnote w:type="continuationSeparator" w:id="0">
    <w:p w14:paraId="7AE55BCF" w14:textId="77777777" w:rsidR="002E4A8B" w:rsidRDefault="002E4A8B" w:rsidP="008442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6E5A" w14:textId="77777777" w:rsidR="002E4A8B" w:rsidRDefault="002E4A8B" w:rsidP="0084423B">
      <w:pPr>
        <w:spacing w:after="0"/>
      </w:pPr>
      <w:r>
        <w:separator/>
      </w:r>
    </w:p>
  </w:footnote>
  <w:footnote w:type="continuationSeparator" w:id="0">
    <w:p w14:paraId="790CE19C" w14:textId="77777777" w:rsidR="002E4A8B" w:rsidRDefault="002E4A8B" w:rsidP="008442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F4F4" w14:textId="77777777" w:rsidR="0060591C" w:rsidRDefault="00000000" w:rsidP="0060591C">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B4F"/>
    <w:multiLevelType w:val="multilevel"/>
    <w:tmpl w:val="F724DE84"/>
    <w:lvl w:ilvl="0">
      <w:start w:val="1"/>
      <w:numFmt w:val="decimal"/>
      <w:pStyle w:val="Sraopastraipa"/>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890" w:hanging="52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1" w15:restartNumberingAfterBreak="0">
    <w:nsid w:val="4A1C4D22"/>
    <w:multiLevelType w:val="hybridMultilevel"/>
    <w:tmpl w:val="1E840DB8"/>
    <w:lvl w:ilvl="0" w:tplc="374811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598559762">
    <w:abstractNumId w:val="0"/>
  </w:num>
  <w:num w:numId="2" w16cid:durableId="1576354373">
    <w:abstractNumId w:val="0"/>
    <w:lvlOverride w:ilvl="0">
      <w:startOverride w:val="3"/>
    </w:lvlOverride>
    <w:lvlOverride w:ilvl="1">
      <w:startOverride w:val="4"/>
    </w:lvlOverride>
    <w:lvlOverride w:ilvl="2">
      <w:startOverride w:val="4"/>
    </w:lvlOverride>
  </w:num>
  <w:num w:numId="3" w16cid:durableId="760373501">
    <w:abstractNumId w:val="0"/>
    <w:lvlOverride w:ilvl="0">
      <w:startOverride w:val="4"/>
    </w:lvlOverride>
    <w:lvlOverride w:ilvl="1">
      <w:startOverride w:val="1"/>
    </w:lvlOverride>
  </w:num>
  <w:num w:numId="4" w16cid:durableId="937366279">
    <w:abstractNumId w:val="0"/>
    <w:lvlOverride w:ilvl="0">
      <w:startOverride w:val="4"/>
    </w:lvlOverride>
    <w:lvlOverride w:ilvl="1">
      <w:startOverride w:val="1"/>
    </w:lvlOverride>
    <w:lvlOverride w:ilvl="2">
      <w:startOverride w:val="1"/>
    </w:lvlOverride>
  </w:num>
  <w:num w:numId="5" w16cid:durableId="1812598608">
    <w:abstractNumId w:val="0"/>
    <w:lvlOverride w:ilvl="0">
      <w:startOverride w:val="4"/>
    </w:lvlOverride>
    <w:lvlOverride w:ilvl="1">
      <w:startOverride w:val="7"/>
    </w:lvlOverride>
    <w:lvlOverride w:ilvl="2">
      <w:startOverride w:val="1"/>
    </w:lvlOverride>
  </w:num>
  <w:num w:numId="6" w16cid:durableId="600338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3B"/>
    <w:rsid w:val="000D7492"/>
    <w:rsid w:val="000E720F"/>
    <w:rsid w:val="000F188E"/>
    <w:rsid w:val="001230B8"/>
    <w:rsid w:val="001802E2"/>
    <w:rsid w:val="00224ABA"/>
    <w:rsid w:val="002E4A8B"/>
    <w:rsid w:val="002E5726"/>
    <w:rsid w:val="0042580A"/>
    <w:rsid w:val="004274C5"/>
    <w:rsid w:val="00561F1E"/>
    <w:rsid w:val="005A09AD"/>
    <w:rsid w:val="005A4B9E"/>
    <w:rsid w:val="005C3821"/>
    <w:rsid w:val="00683B34"/>
    <w:rsid w:val="00697480"/>
    <w:rsid w:val="006B2BB1"/>
    <w:rsid w:val="00735E98"/>
    <w:rsid w:val="007F5892"/>
    <w:rsid w:val="0084423B"/>
    <w:rsid w:val="00900606"/>
    <w:rsid w:val="00917316"/>
    <w:rsid w:val="009412D5"/>
    <w:rsid w:val="009B0B8E"/>
    <w:rsid w:val="00A01520"/>
    <w:rsid w:val="00AB2C84"/>
    <w:rsid w:val="00B3751A"/>
    <w:rsid w:val="00B457A2"/>
    <w:rsid w:val="00B91989"/>
    <w:rsid w:val="00BA6D9B"/>
    <w:rsid w:val="00C56630"/>
    <w:rsid w:val="00D60A37"/>
    <w:rsid w:val="00D720D1"/>
    <w:rsid w:val="00DD6FB1"/>
    <w:rsid w:val="00E45785"/>
    <w:rsid w:val="00F91E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4B37"/>
  <w15:chartTrackingRefBased/>
  <w15:docId w15:val="{E68152D9-AEE8-4D06-85A2-8E2F5381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color w:val="000000" w:themeColor="text1"/>
        <w:szCs w:val="22"/>
        <w:lang w:val="lt-LT"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84423B"/>
    <w:pPr>
      <w:spacing w:line="240" w:lineRule="auto"/>
    </w:pPr>
    <w:rPr>
      <w:rFonts w:ascii="Open Sans" w:hAnsi="Open Sans" w:cs="Open Sans"/>
      <w:color w:val="auto"/>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Text"/>
    <w:basedOn w:val="prastasis"/>
    <w:link w:val="SraopastraipaDiagrama"/>
    <w:autoRedefine/>
    <w:uiPriority w:val="34"/>
    <w:qFormat/>
    <w:rsid w:val="0084423B"/>
    <w:pPr>
      <w:widowControl w:val="0"/>
      <w:numPr>
        <w:numId w:val="1"/>
      </w:numPr>
      <w:shd w:val="clear" w:color="auto" w:fill="FFFFFF" w:themeFill="background1"/>
      <w:tabs>
        <w:tab w:val="left" w:pos="1554"/>
      </w:tabs>
      <w:suppressAutoHyphens/>
      <w:spacing w:before="120" w:after="0" w:line="276" w:lineRule="auto"/>
      <w:contextualSpacing/>
      <w:jc w:val="both"/>
      <w:outlineLvl w:val="0"/>
    </w:pPr>
    <w:rPr>
      <w:rFonts w:ascii="Trebuchet MS" w:hAnsi="Trebuchet MS" w:cs="Arial"/>
      <w:bCs/>
      <w:lang w:eastAsia="lt-LT"/>
    </w:rPr>
  </w:style>
  <w:style w:type="character" w:customStyle="1" w:styleId="SraopastraipaDiagrama">
    <w:name w:val="Sąrašo pastraipa Diagrama"/>
    <w:aliases w:val="Text Diagrama"/>
    <w:basedOn w:val="Numatytasispastraiposriftas"/>
    <w:link w:val="Sraopastraipa"/>
    <w:uiPriority w:val="34"/>
    <w:rsid w:val="0084423B"/>
    <w:rPr>
      <w:rFonts w:cs="Arial"/>
      <w:bCs/>
      <w:color w:val="auto"/>
      <w:szCs w:val="20"/>
      <w:shd w:val="clear" w:color="auto" w:fill="FFFFFF" w:themeFill="background1"/>
      <w:lang w:val="en-US" w:eastAsia="lt-LT"/>
    </w:rPr>
  </w:style>
  <w:style w:type="paragraph" w:styleId="Antrats">
    <w:name w:val="header"/>
    <w:basedOn w:val="prastasis"/>
    <w:link w:val="AntratsDiagrama"/>
    <w:uiPriority w:val="99"/>
    <w:unhideWhenUsed/>
    <w:rsid w:val="0084423B"/>
    <w:pPr>
      <w:tabs>
        <w:tab w:val="center" w:pos="4819"/>
        <w:tab w:val="right" w:pos="9638"/>
      </w:tabs>
      <w:spacing w:after="0"/>
    </w:pPr>
  </w:style>
  <w:style w:type="character" w:customStyle="1" w:styleId="AntratsDiagrama">
    <w:name w:val="Antraštės Diagrama"/>
    <w:basedOn w:val="Numatytasispastraiposriftas"/>
    <w:link w:val="Antrats"/>
    <w:uiPriority w:val="99"/>
    <w:rsid w:val="0084423B"/>
    <w:rPr>
      <w:rFonts w:ascii="Open Sans" w:hAnsi="Open Sans" w:cs="Open Sans"/>
      <w:color w:val="auto"/>
      <w:szCs w:val="20"/>
      <w:lang w:val="en-US"/>
    </w:rPr>
  </w:style>
  <w:style w:type="paragraph" w:styleId="Porat">
    <w:name w:val="footer"/>
    <w:basedOn w:val="prastasis"/>
    <w:link w:val="PoratDiagrama"/>
    <w:uiPriority w:val="99"/>
    <w:unhideWhenUsed/>
    <w:rsid w:val="0084423B"/>
    <w:pPr>
      <w:tabs>
        <w:tab w:val="center" w:pos="4986"/>
        <w:tab w:val="right" w:pos="9972"/>
      </w:tabs>
      <w:spacing w:after="0"/>
    </w:pPr>
  </w:style>
  <w:style w:type="character" w:customStyle="1" w:styleId="PoratDiagrama">
    <w:name w:val="Poraštė Diagrama"/>
    <w:basedOn w:val="Numatytasispastraiposriftas"/>
    <w:link w:val="Porat"/>
    <w:uiPriority w:val="99"/>
    <w:rsid w:val="0084423B"/>
    <w:rPr>
      <w:rFonts w:ascii="Open Sans" w:hAnsi="Open Sans" w:cs="Open Sans"/>
      <w:color w:val="auto"/>
      <w:szCs w:val="20"/>
      <w:lang w:val="en-US"/>
    </w:rPr>
  </w:style>
  <w:style w:type="character" w:styleId="Vietosrezervavimoenklotekstas">
    <w:name w:val="Placeholder Text"/>
    <w:basedOn w:val="Numatytasispastraiposriftas"/>
    <w:uiPriority w:val="99"/>
    <w:semiHidden/>
    <w:rsid w:val="005C3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A446421CD44CC2980AB39DE174CE56"/>
        <w:category>
          <w:name w:val="General"/>
          <w:gallery w:val="placeholder"/>
        </w:category>
        <w:types>
          <w:type w:val="bbPlcHdr"/>
        </w:types>
        <w:behaviors>
          <w:behavior w:val="content"/>
        </w:behaviors>
        <w:guid w:val="{9BD1A2E3-BA96-46AE-A8CA-71229A6E89D9}"/>
      </w:docPartPr>
      <w:docPartBody>
        <w:p w:rsidR="00575367" w:rsidRDefault="005E18C6" w:rsidP="005E18C6">
          <w:pPr>
            <w:pStyle w:val="4CA446421CD44CC2980AB39DE174CE56"/>
          </w:pPr>
          <w:r w:rsidRPr="002B5F56">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C6"/>
    <w:rsid w:val="0035656E"/>
    <w:rsid w:val="004E6EA2"/>
    <w:rsid w:val="00575367"/>
    <w:rsid w:val="005E18C6"/>
    <w:rsid w:val="00AD4F3A"/>
    <w:rsid w:val="00AF653D"/>
    <w:rsid w:val="00B430E1"/>
    <w:rsid w:val="00D963E9"/>
    <w:rsid w:val="00EC4CC0"/>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5656E"/>
    <w:rPr>
      <w:color w:val="808080"/>
    </w:rPr>
  </w:style>
  <w:style w:type="paragraph" w:customStyle="1" w:styleId="4CA446421CD44CC2980AB39DE174CE56">
    <w:name w:val="4CA446421CD44CC2980AB39DE174CE56"/>
    <w:rsid w:val="005E1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1339</Words>
  <Characters>7636</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Judickienė | TRINITI JUREX</dc:creator>
  <cp:keywords/>
  <dc:description/>
  <cp:lastModifiedBy>Centralizuota Buhalterija</cp:lastModifiedBy>
  <cp:revision>23</cp:revision>
  <dcterms:created xsi:type="dcterms:W3CDTF">2022-09-12T06:36:00Z</dcterms:created>
  <dcterms:modified xsi:type="dcterms:W3CDTF">2023-06-06T08:00:00Z</dcterms:modified>
</cp:coreProperties>
</file>